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1神経系及び感覚器官用医薬品</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11中枢神経系用薬</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111全身麻酔剤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1115   溶性バルビツ－ル酸系及び溶性チオバルビツ－ル酸系製剤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劇習処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■イソゾール注射用０．５ｇ</w:t>
            </w:r>
            <w:r>
              <w:rPr>
                <w:rFonts w:ascii="ＭＳ ゴシック" w:eastAsia="ＭＳ ゴシック" w:hAnsi="ＭＳ ゴシック"/>
                <w:color w:val="000000"/>
                <w:sz w:val="20"/>
              </w:rPr>
              <w:t xml:space="preserve"> ５００ｍｇ１瓶（溶解液付）　日医工</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(般)注射用チアミラールナトリウム</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489.00】</w:t>
            </w:r>
          </w:p>
        </w:tc>
        <w:tc>
          <w:tcPr>
            <w:tcW w:w="2268" w:type="dxa"/>
            <w:tcBorders>
              <w:top w:val="dotted" w:sz="4" w:space="0" w:color="auto"/>
            </w:tcBorders>
            <w:shd w:val="clear" w:color="auto" w:fill="auto"/>
          </w:tcPr>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全身麻酔，全身麻酔の導入，局所麻酔剤・吸入麻酔剤との併用，精神神経科における電撃療法の際の麻酔，局所麻酔剤中毒・破傷風・子癇等に伴う痙攣</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1.静脈内投与：</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(1).溶液濃度：2.5％水溶液（5％溶液は静脈炎を起こすことがある。）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(2).投与量・投与法：調整したチアミラール水溶液を静脈より注入する。本剤の用量や静注速度は年齢・体重とは関係が少なく個人差があるため一定ではないが，大体の基準は次の通り。</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全身麻酔の導入：最初に2～4mL（2.5％溶液で50～100mg）を注入して患者の全身状態，抑制状態などを観察し，その感受性より追加量を決定する。次に患者が応答しなくなるまで追加注入し，応答がなくなった時の注入量を就眠量とする。さらに就</w:t>
            </w:r>
            <w:r>
              <w:rPr>
                <w:rFonts w:ascii="ＭＳ ゴシック" w:eastAsia="ＭＳ ゴシック" w:hAnsi="ＭＳ ゴシック" w:hint="eastAsia"/>
                <w:color w:val="000000"/>
                <w:sz w:val="20"/>
              </w:rPr>
              <w:t>眠量の半量ないし同量を追加注入したのち，他の麻酔法に移行する。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なお，気管内に挿管する場合は筋弛緩剤を併用する。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[2].短時間麻酔：</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患者とコンタクトを保ちながら最初に2～3mL（2.5％溶液で50～75mg）を10～15秒位の速度で注入後30秒間，麻酔の程度，患者の全身状態を観察する。さらに必要ならば2～3mLを同速度で注入し，患者の応答のなくなった時の注入量を就眠量とする。なお手術に先立ち，さらに2～3mLを同速度で分割注入すれば10～15分程度の麻酔が得られ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2).短時間で手術が終了しな</w:t>
            </w:r>
            <w:r>
              <w:rPr>
                <w:rFonts w:ascii="ＭＳ ゴシック" w:eastAsia="ＭＳ ゴシック" w:hAnsi="ＭＳ ゴシック" w:hint="eastAsia"/>
                <w:color w:val="000000"/>
                <w:sz w:val="20"/>
              </w:rPr>
              <w:t>い場合は注射針を静脈中に刺したまま呼吸，脈拍，血圧，角膜反射，瞳孔対光反射などに注意しながら手術の要求する麻酔深度を保つように</w:t>
            </w:r>
            <w:r>
              <w:rPr>
                <w:rFonts w:ascii="ＭＳ ゴシック" w:eastAsia="ＭＳ ゴシック" w:hAnsi="ＭＳ ゴシック"/>
                <w:color w:val="000000"/>
                <w:sz w:val="20"/>
              </w:rPr>
              <w:t>1～4mL（2.5％溶液で25～100mg）を分割注入する（1回の最大使用量は1gまでとする）。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[3].精神神経科における電撃療法の際の麻酔：通常12mL（2.5％溶液で300mg）をおよそ25秒～35秒で注入し，必要な麻酔深度に達したことを確かめたのち，直ちに電撃療法を行う。</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[4].併用使用：本剤は局所麻酔剤あるいは，吸入麻酔剤と併用することができる。通常2～4mL（2.5％</w:t>
            </w:r>
            <w:r>
              <w:rPr>
                <w:rFonts w:ascii="ＭＳ ゴシック" w:eastAsia="ＭＳ ゴシック" w:hAnsi="ＭＳ ゴシック" w:hint="eastAsia"/>
                <w:color w:val="000000"/>
                <w:sz w:val="20"/>
              </w:rPr>
              <w:t>溶液で</w:t>
            </w:r>
            <w:r>
              <w:rPr>
                <w:rFonts w:ascii="ＭＳ ゴシック" w:eastAsia="ＭＳ ゴシック" w:hAnsi="ＭＳ ゴシック"/>
                <w:color w:val="000000"/>
                <w:sz w:val="20"/>
              </w:rPr>
              <w:t>50～100mg）を間歇的に静脈内注入する。点滴投与を行う場合は，静脈内点滴麻酔法に準ずる。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[5].痙攣時における使用：患者の全身状態を観察しながら，通常2～8mL（2.5％溶液で50～200mg）を痙攣が止まるまで徐々に注入する。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場合により次のような方法を用いる。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2.直腸内注入：</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(1).溶液濃度：10％水溶液</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(2).投与量：体重kgあたり20～40mg（10％溶液で0.2～0.4mL/kg）を基準とする。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lastRenderedPageBreak/>
              <w:t>(3).注入法：溶液を注射器に入れ，注射器の先に導尿用カテーテルをつけ肛門より直腸</w:t>
            </w:r>
            <w:r>
              <w:rPr>
                <w:rFonts w:ascii="ＭＳ ゴシック" w:eastAsia="ＭＳ ゴシック" w:hAnsi="ＭＳ ゴシック" w:hint="eastAsia"/>
                <w:color w:val="000000"/>
                <w:sz w:val="20"/>
              </w:rPr>
              <w:t>に挿入し，注腸する。注入後</w:t>
            </w:r>
            <w:r>
              <w:rPr>
                <w:rFonts w:ascii="ＭＳ ゴシック" w:eastAsia="ＭＳ ゴシック" w:hAnsi="ＭＳ ゴシック"/>
                <w:color w:val="000000"/>
                <w:sz w:val="20"/>
              </w:rPr>
              <w:t>15分で麻酔にはいり，約1時間持続する。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3.筋肉内注射：</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(1).溶液濃度：2.0～2.5％水溶液，とくに7歳以下の小児に対しては2％溶液を使用する（2.5％以上の濃度は組織の壊死をおこす危険がある）。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(2).筋注部位：大腿筋肉，上腕部筋肉など筋肉の多い部位を選んで注射する。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(3).投与量：体重kgあたり20mg（2％溶液で1mL/kg）を基準とする。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(4).投与法：一度に全量を注入してはならず，全量を2～3等分して，5分毎に必要に応じて追加投与する。注入後5～15分で麻</w:t>
            </w:r>
            <w:r>
              <w:rPr>
                <w:rFonts w:ascii="ＭＳ ゴシック" w:eastAsia="ＭＳ ゴシック" w:hAnsi="ＭＳ ゴシック" w:hint="eastAsia"/>
                <w:color w:val="000000"/>
                <w:sz w:val="20"/>
              </w:rPr>
              <w:t>酔にはいり，約</w:t>
            </w:r>
            <w:r>
              <w:rPr>
                <w:rFonts w:ascii="ＭＳ ゴシック" w:eastAsia="ＭＳ ゴシック" w:hAnsi="ＭＳ ゴシック"/>
                <w:color w:val="000000"/>
                <w:sz w:val="20"/>
              </w:rPr>
              <w:t>40～50分程度持続する。</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lastRenderedPageBreak/>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113  抗てんかん剤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1132   ヒダントイン系製剤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■アクセノン末</w:t>
            </w:r>
            <w:r>
              <w:rPr>
                <w:rFonts w:ascii="ＭＳ ゴシック" w:eastAsia="ＭＳ ゴシック" w:hAnsi="ＭＳ ゴシック"/>
                <w:color w:val="000000"/>
                <w:sz w:val="20"/>
              </w:rPr>
              <w:t xml:space="preserve"> １ｇ　大日本住友製薬</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(般)エトトイン末</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38.50】</w:t>
            </w:r>
          </w:p>
        </w:tc>
        <w:tc>
          <w:tcPr>
            <w:tcW w:w="2268"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てんかんのけいれん発作：</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強直間代発作（全般けいれん発作，大発作）</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エトトインとして，通常成人</w:t>
            </w:r>
            <w:r>
              <w:rPr>
                <w:rFonts w:ascii="ＭＳ ゴシック" w:eastAsia="ＭＳ ゴシック" w:hAnsi="ＭＳ ゴシック"/>
                <w:color w:val="000000"/>
                <w:sz w:val="20"/>
              </w:rPr>
              <w:t>1日1～3gを毎食後および就寝前の4回に分割経口投与する．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小児には</w:t>
            </w:r>
            <w:r>
              <w:rPr>
                <w:rFonts w:ascii="ＭＳ ゴシック" w:eastAsia="ＭＳ ゴシック" w:hAnsi="ＭＳ ゴシック"/>
                <w:color w:val="000000"/>
                <w:sz w:val="20"/>
              </w:rPr>
              <w:t>1日0.5～1gを4回に分割経口投与する．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一般に，初回より大量投与することは避け，少量より始め，十分な効果が得られるまで漸増する．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劇処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■アレビアチン注２５０ｍｇ</w:t>
            </w:r>
            <w:r>
              <w:rPr>
                <w:rFonts w:ascii="ＭＳ ゴシック" w:eastAsia="ＭＳ ゴシック" w:hAnsi="ＭＳ ゴシック"/>
                <w:color w:val="000000"/>
                <w:sz w:val="20"/>
              </w:rPr>
              <w:t xml:space="preserve"> ５％５ｍＬ１管　大日本住友製薬</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(般)フェニトインナトリウム注射液</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132.00】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1.てんかん様けいれん発作が長時間引き続いて起こる場合（てんかん発作重積症）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2.経口投与が不可能で，かつ，けいれん発作の出現が濃厚に疑われる場合（特に意識障害，術中，術後）</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3.急速にてんかん様けいれん発作の抑制が必要な場合</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本剤の有効投与量は，発作の程度，患者の耐薬性等により異なるが，通常成人には，本剤</w:t>
            </w:r>
            <w:r>
              <w:rPr>
                <w:rFonts w:ascii="ＭＳ ゴシック" w:eastAsia="ＭＳ ゴシック" w:hAnsi="ＭＳ ゴシック"/>
                <w:color w:val="000000"/>
                <w:sz w:val="20"/>
              </w:rPr>
              <w:t>2.5～5mL（フェニトインナトリウムとして125～250mg）を，1分間1mLを超えない速度で徐々に静脈内注射する．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以上の用量で発作が抑制できないときには，</w:t>
            </w:r>
            <w:r>
              <w:rPr>
                <w:rFonts w:ascii="ＭＳ ゴシック" w:eastAsia="ＭＳ ゴシック" w:hAnsi="ＭＳ ゴシック"/>
                <w:color w:val="000000"/>
                <w:sz w:val="20"/>
              </w:rPr>
              <w:t>30分後さらに2～3mL（フェニトインナトリウムとして100～150mg）を追加投与するか，他の対策を考慮する．小児には，成人量を基準として，体重により決定する．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本剤の投与により，けいれんが消失し，意識が回復すれば経口投与に切り替える．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用法・用量に関連する使用上の注意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眼振，構音障害，運動失調，眼筋麻痺等があらわれた場合は過量になっているので，投与を直ちに中止すること．また，意識障害，血圧降下，呼吸障害があらわれた場合には，直ちに人工呼吸，酸素吸入，昇圧剤の投与など適切な処置を行うこと．用量調整をより適切に行うためには，本剤の血中濃度測定を行うことが望ましい．</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急速に静注した場合，心停止，一過性の血圧降下，呼吸抑制等の循環・呼吸障害を起こすことがあるので，1分間1mLを超えない速度で徐々に注射すること．また，衰弱の著しい患者，高齢者，心疾患のある患者ではこれ</w:t>
            </w:r>
            <w:r>
              <w:rPr>
                <w:rFonts w:ascii="ＭＳ ゴシック" w:eastAsia="ＭＳ ゴシック" w:hAnsi="ＭＳ ゴシック" w:hint="eastAsia"/>
                <w:color w:val="000000"/>
                <w:sz w:val="20"/>
              </w:rPr>
              <w:t>らの副作用が発現しやすいので，注射速度をさらに遅くするなど注意するこ</w:t>
            </w:r>
            <w:r>
              <w:rPr>
                <w:rFonts w:ascii="ＭＳ ゴシック" w:eastAsia="ＭＳ ゴシック" w:hAnsi="ＭＳ ゴシック" w:hint="eastAsia"/>
                <w:color w:val="000000"/>
                <w:sz w:val="20"/>
              </w:rPr>
              <w:lastRenderedPageBreak/>
              <w:t>と．</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lastRenderedPageBreak/>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114  解熱鎮痛消炎剤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1149   その他の解熱鎮痛消炎剤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【後発品】</w:t>
            </w:r>
            <w:r>
              <w:rPr>
                <w:rFonts w:ascii="ＭＳ ゴシック" w:eastAsia="ＭＳ ゴシック" w:hAnsi="ＭＳ ゴシック"/>
                <w:color w:val="000000"/>
                <w:sz w:val="20"/>
              </w:rPr>
              <w:t xml:space="preserve"> 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■エトドラク錠１００ｍｇ「タイヨー」</w:t>
            </w:r>
            <w:r>
              <w:rPr>
                <w:rFonts w:ascii="ＭＳ ゴシック" w:eastAsia="ＭＳ ゴシック" w:hAnsi="ＭＳ ゴシック"/>
                <w:color w:val="000000"/>
                <w:sz w:val="20"/>
              </w:rPr>
              <w:t xml:space="preserve"> １００ｍｇ１錠　テバ製薬</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(般)エトドラク錠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(先)ハイペン錠１００ｍｇ</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8.80】</w:t>
            </w:r>
          </w:p>
        </w:tc>
        <w:tc>
          <w:tcPr>
            <w:tcW w:w="2268"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下記疾患並びに症状の消炎・鎮痛：</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関節リウマチ、変形性関節症、腰痛症、肩関節周囲炎、頸腕症候群、腱鞘炎</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手術後並びに外傷後の消炎・鎮痛</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通常、成人にはエトドラクとして</w:t>
            </w:r>
            <w:r>
              <w:rPr>
                <w:rFonts w:ascii="ＭＳ ゴシック" w:eastAsia="ＭＳ ゴシック" w:hAnsi="ＭＳ ゴシック"/>
                <w:color w:val="000000"/>
                <w:sz w:val="20"/>
              </w:rPr>
              <w:t>1日量400mgを朝・夕食後の2回に分けて経口投与する。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【後発品】</w:t>
            </w:r>
            <w:r>
              <w:rPr>
                <w:rFonts w:ascii="ＭＳ ゴシック" w:eastAsia="ＭＳ ゴシック" w:hAnsi="ＭＳ ゴシック"/>
                <w:color w:val="000000"/>
                <w:sz w:val="20"/>
              </w:rPr>
              <w:t xml:space="preserve"> 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■ザトフェロン錠８０</w:t>
            </w:r>
            <w:r>
              <w:rPr>
                <w:rFonts w:ascii="ＭＳ ゴシック" w:eastAsia="ＭＳ ゴシック" w:hAnsi="ＭＳ ゴシック"/>
                <w:color w:val="000000"/>
                <w:sz w:val="20"/>
              </w:rPr>
              <w:t xml:space="preserve"> ８０ｍｇ１錠　沢井製薬</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(般)ザルトプロフェン錠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(先)ソレトン錠８０</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10.90】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下記疾患並びに症状の消炎・鎮痛</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関節リウマチ、変形性関節症、腰痛症、肩関節周囲炎、頸肩腕症候群</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手術後、外傷後並びに抜歯後の消炎・鎮痛</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通常、成人にザルトプロフェン</w:t>
            </w:r>
            <w:r>
              <w:rPr>
                <w:rFonts w:ascii="ＭＳ ゴシック" w:eastAsia="ＭＳ ゴシック" w:hAnsi="ＭＳ ゴシック"/>
                <w:color w:val="000000"/>
                <w:sz w:val="20"/>
              </w:rPr>
              <w:t>1回80mg（本剤1錠）、1日3回経口投与する。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頓用の場合は、</w:t>
            </w:r>
            <w:r>
              <w:rPr>
                <w:rFonts w:ascii="ＭＳ ゴシック" w:eastAsia="ＭＳ ゴシック" w:hAnsi="ＭＳ ゴシック"/>
                <w:color w:val="000000"/>
                <w:sz w:val="20"/>
              </w:rPr>
              <w:t>1回80～160mg（1～2錠）を経口投与する。</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【後発品】</w:t>
            </w:r>
            <w:r>
              <w:rPr>
                <w:rFonts w:ascii="ＭＳ ゴシック" w:eastAsia="ＭＳ ゴシック" w:hAnsi="ＭＳ ゴシック"/>
                <w:color w:val="000000"/>
                <w:sz w:val="20"/>
              </w:rPr>
              <w:t xml:space="preserve"> 劇向習処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■ザルバン注０．２ｍｇ</w:t>
            </w:r>
            <w:r>
              <w:rPr>
                <w:rFonts w:ascii="ＭＳ ゴシック" w:eastAsia="ＭＳ ゴシック" w:hAnsi="ＭＳ ゴシック"/>
                <w:color w:val="000000"/>
                <w:sz w:val="20"/>
              </w:rPr>
              <w:t xml:space="preserve"> ０．２ｍｇ１管　日新製薬－山形</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(般)ブプレノルフィン塩酸塩注射液</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(先)レペタン注０．２ｍｇ</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81.00】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1.下記疾患並びに状態における鎮痛：</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術後、各種癌、心筋梗塞症</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2.麻酔補助</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1.鎮痛を目的とする場合：</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術後、各種癌：</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通常成人には、ブプレノルフィンとして</w:t>
            </w:r>
            <w:r>
              <w:rPr>
                <w:rFonts w:ascii="ＭＳ ゴシック" w:eastAsia="ＭＳ ゴシック" w:hAnsi="ＭＳ ゴシック"/>
                <w:color w:val="000000"/>
                <w:sz w:val="20"/>
              </w:rPr>
              <w:t>1回0.2mg～0.3mg（体重当たり4μg/kg～6μg/kg）を筋肉内に注射する。なお、初回量は0.2mgとすることが望ましい。その後必要に応じて約6～8時間毎に反復注射する。症状に応じて適宜増減する。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心筋梗塞症：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通常成人には、ブプレノルフィンとして</w:t>
            </w:r>
            <w:r>
              <w:rPr>
                <w:rFonts w:ascii="ＭＳ ゴシック" w:eastAsia="ＭＳ ゴシック" w:hAnsi="ＭＳ ゴシック"/>
                <w:color w:val="000000"/>
                <w:sz w:val="20"/>
              </w:rPr>
              <w:t>1回0.2mgを徐々に静脈内に注射する。症状に応じて適宜増減する。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2.麻酔補助を目的とする場合：</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通常成人には、ブプレノルフィンとして</w:t>
            </w:r>
            <w:r>
              <w:rPr>
                <w:rFonts w:ascii="ＭＳ ゴシック" w:eastAsia="ＭＳ ゴシック" w:hAnsi="ＭＳ ゴシック"/>
                <w:color w:val="000000"/>
                <w:sz w:val="20"/>
              </w:rPr>
              <w:t>1回0.2mg～0.4mg（体重当た</w:t>
            </w:r>
            <w:r>
              <w:rPr>
                <w:rFonts w:ascii="ＭＳ ゴシック" w:eastAsia="ＭＳ ゴシック" w:hAnsi="ＭＳ ゴシック" w:hint="eastAsia"/>
                <w:color w:val="000000"/>
                <w:sz w:val="20"/>
              </w:rPr>
              <w:t>り</w:t>
            </w:r>
            <w:r>
              <w:rPr>
                <w:rFonts w:ascii="ＭＳ ゴシック" w:eastAsia="ＭＳ ゴシック" w:hAnsi="ＭＳ ゴシック"/>
                <w:color w:val="000000"/>
                <w:sz w:val="20"/>
              </w:rPr>
              <w:t>4μg/kg～8μg/kg）を麻酔導入時に徐々に静脈内に注射する。症状、手術時間、併用薬などに応じて適宜増減する。</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【後発品】</w:t>
            </w:r>
            <w:r>
              <w:rPr>
                <w:rFonts w:ascii="ＭＳ ゴシック" w:eastAsia="ＭＳ ゴシック" w:hAnsi="ＭＳ ゴシック"/>
                <w:color w:val="000000"/>
                <w:sz w:val="20"/>
              </w:rPr>
              <w:t xml:space="preserve"> 劇向習処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■ザルバン注０．３ｍｇ</w:t>
            </w:r>
            <w:r>
              <w:rPr>
                <w:rFonts w:ascii="ＭＳ ゴシック" w:eastAsia="ＭＳ ゴシック" w:hAnsi="ＭＳ ゴシック"/>
                <w:color w:val="000000"/>
                <w:sz w:val="20"/>
              </w:rPr>
              <w:t xml:space="preserve"> ０．３ｍｇ１管　日新製薬－山形</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(般)ブプレノルフィン塩酸塩注射液</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(先)レペタン注０．３ｍｇ</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107.00】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1.下記疾患並びに状態における鎮痛：</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術後、各種癌、心筋梗塞症</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2.麻酔補助</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1.鎮痛を目的とする場合：</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術後、各種癌：</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通常成人には、ブプレノルフィンとして</w:t>
            </w:r>
            <w:r>
              <w:rPr>
                <w:rFonts w:ascii="ＭＳ ゴシック" w:eastAsia="ＭＳ ゴシック" w:hAnsi="ＭＳ ゴシック"/>
                <w:color w:val="000000"/>
                <w:sz w:val="20"/>
              </w:rPr>
              <w:t>1回0.2mg～0.3mg（体重当たり4μg/kg～6μg/kg）を筋肉内に注射する。なお、初回量は0.2mgとすることが望ましい。その後必要に応じて約6～8時間毎に反復注射する。症状に応じて適宜増減する。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心筋梗塞症：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通常成人には、ブプレノルフィンとして</w:t>
            </w:r>
            <w:r>
              <w:rPr>
                <w:rFonts w:ascii="ＭＳ ゴシック" w:eastAsia="ＭＳ ゴシック" w:hAnsi="ＭＳ ゴシック"/>
                <w:color w:val="000000"/>
                <w:sz w:val="20"/>
              </w:rPr>
              <w:t>1回0.2mgを徐々に静脈内に注射する。症状に応じて適宜増減する。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2.麻酔補助を目的とする場合：</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通常成人には、ブプレノルフィンとして</w:t>
            </w:r>
            <w:r>
              <w:rPr>
                <w:rFonts w:ascii="ＭＳ ゴシック" w:eastAsia="ＭＳ ゴシック" w:hAnsi="ＭＳ ゴシック"/>
                <w:color w:val="000000"/>
                <w:sz w:val="20"/>
              </w:rPr>
              <w:t>1回0.2mg～0.4mg（体重当た</w:t>
            </w:r>
            <w:r>
              <w:rPr>
                <w:rFonts w:ascii="ＭＳ ゴシック" w:eastAsia="ＭＳ ゴシック" w:hAnsi="ＭＳ ゴシック" w:hint="eastAsia"/>
                <w:color w:val="000000"/>
                <w:sz w:val="20"/>
              </w:rPr>
              <w:t>り</w:t>
            </w:r>
            <w:r>
              <w:rPr>
                <w:rFonts w:ascii="ＭＳ ゴシック" w:eastAsia="ＭＳ ゴシック" w:hAnsi="ＭＳ ゴシック"/>
                <w:color w:val="000000"/>
                <w:sz w:val="20"/>
              </w:rPr>
              <w:t>4μg/kg～8μg/kg）を麻酔導入時に徐々に静脈内に注射する。症状、手術時間、併用薬などに応じて適宜増減する。</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【後発品】</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■ロキソート錠６０ｍｇ</w:t>
            </w:r>
            <w:r>
              <w:rPr>
                <w:rFonts w:ascii="ＭＳ ゴシック" w:eastAsia="ＭＳ ゴシック" w:hAnsi="ＭＳ ゴシック"/>
                <w:color w:val="000000"/>
                <w:sz w:val="20"/>
              </w:rPr>
              <w:t xml:space="preserve"> ６０ｍｇ１錠　日新製薬－山形</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(般)ロキソプロフェンナトリウム水和物錠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(先)ロキソニン錠６０ｍｇ</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7.80】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1.下記疾患並びに症状の消炎・鎮痛：</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関節リウマチ、変形性関節症、腰痛症、肩関節周囲炎、頸肩腕症候群、歯痛</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2.手術後、外傷後並びに抜歯後の鎮痛・消炎</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3.下記疾患の解熱・鎮痛：</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急性上気道炎（急性気管支炎を伴う急性上気道炎を含む）</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w:t>
            </w:r>
            <w:r>
              <w:rPr>
                <w:rFonts w:ascii="ＭＳ ゴシック" w:eastAsia="ＭＳ ゴシック" w:hAnsi="ＭＳ ゴシック"/>
                <w:color w:val="000000"/>
                <w:sz w:val="20"/>
              </w:rPr>
              <w:t>1.2.の場合：</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通常、成人にロキソプロフェンナトリウム水和物（無水物として）</w:t>
            </w:r>
            <w:r>
              <w:rPr>
                <w:rFonts w:ascii="ＭＳ ゴシック" w:eastAsia="ＭＳ ゴシック" w:hAnsi="ＭＳ ゴシック"/>
                <w:color w:val="000000"/>
                <w:sz w:val="20"/>
              </w:rPr>
              <w:t>1回60mg、1日3回経口投与する。頓用の場合は、1回60～120mgを経口投与する。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なお、年齢、症状により適宜増減する。また、空腹時の投与は避けさせることが望ましい。</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w:t>
            </w:r>
            <w:r>
              <w:rPr>
                <w:rFonts w:ascii="ＭＳ ゴシック" w:eastAsia="ＭＳ ゴシック" w:hAnsi="ＭＳ ゴシック"/>
                <w:color w:val="000000"/>
                <w:sz w:val="20"/>
              </w:rPr>
              <w:t>3.の場合：</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通常、成人にロキソプロフェンナトリウム水和物（無水物として）</w:t>
            </w:r>
            <w:r>
              <w:rPr>
                <w:rFonts w:ascii="ＭＳ ゴシック" w:eastAsia="ＭＳ ゴシック" w:hAnsi="ＭＳ ゴシック"/>
                <w:color w:val="000000"/>
                <w:sz w:val="20"/>
              </w:rPr>
              <w:t>1回60mgを頓用する。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なお、年齢、症状により適宜増減する。ただし、原則として</w:t>
            </w:r>
            <w:r>
              <w:rPr>
                <w:rFonts w:ascii="ＭＳ ゴシック" w:eastAsia="ＭＳ ゴシック" w:hAnsi="ＭＳ ゴシック"/>
                <w:color w:val="000000"/>
                <w:sz w:val="20"/>
              </w:rPr>
              <w:t>1日2回までとし、1日最大180mgを限度とする。また、空腹時の投与は避けさせることが</w:t>
            </w:r>
            <w:r>
              <w:rPr>
                <w:rFonts w:ascii="ＭＳ ゴシック" w:eastAsia="ＭＳ ゴシック" w:hAnsi="ＭＳ ゴシック" w:hint="eastAsia"/>
                <w:color w:val="000000"/>
                <w:sz w:val="20"/>
              </w:rPr>
              <w:t>望ましい。</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■ロキソニン細粒１０％</w:t>
            </w:r>
            <w:r>
              <w:rPr>
                <w:rFonts w:ascii="ＭＳ ゴシック" w:eastAsia="ＭＳ ゴシック" w:hAnsi="ＭＳ ゴシック"/>
                <w:color w:val="000000"/>
                <w:sz w:val="20"/>
              </w:rPr>
              <w:t xml:space="preserve"> １０％１ｇ　第一三共</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(般)ロキソプロフェンナトリウム水和物細粒</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32.30】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（表開始）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w:t>
            </w:r>
            <w:r>
              <w:rPr>
                <w:rFonts w:ascii="ＭＳ ゴシック" w:eastAsia="ＭＳ ゴシック" w:hAnsi="ＭＳ ゴシック"/>
                <w:color w:val="000000"/>
                <w:sz w:val="20"/>
              </w:rPr>
              <w:t>:用法・用量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下記疾患並びに症状の消炎・鎮痛▼関節リウマチ、変形性関節症、腰痛症、肩関節周囲炎、頸肩腕症候群、歯痛:効能・効果[1]・[2]の場合▼通常、成人にロキソプロフェンナトリウム（無水物として）1回60mg、1日3回経口投与する。頓用の場合は、1回60～120mgを経口投与する。▼なお、年齢、症状により適宜増減する。また、空腹時の投与は避けさせることが望ましい。</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[2]手術後、外傷後並びに抜歯後の鎮痛・消炎:効能・効果[1]・[2]の場合▼通常、成人にロキソプロフェンナ</w:t>
            </w:r>
            <w:r>
              <w:rPr>
                <w:rFonts w:ascii="ＭＳ ゴシック" w:eastAsia="ＭＳ ゴシック" w:hAnsi="ＭＳ ゴシック" w:hint="eastAsia"/>
                <w:color w:val="000000"/>
                <w:sz w:val="20"/>
              </w:rPr>
              <w:t>トリウム（無水物として）</w:t>
            </w:r>
            <w:r>
              <w:rPr>
                <w:rFonts w:ascii="ＭＳ ゴシック" w:eastAsia="ＭＳ ゴシック" w:hAnsi="ＭＳ ゴシック"/>
                <w:color w:val="000000"/>
                <w:sz w:val="20"/>
              </w:rPr>
              <w:t>1回60mg、1日3回経口投与する。頓用の場合は、1回60～120mgを経口投与する。▼なお、年齢、症状により適宜増減する。また、空腹時の投与は避けさせ</w:t>
            </w:r>
            <w:r>
              <w:rPr>
                <w:rFonts w:ascii="ＭＳ ゴシック" w:eastAsia="ＭＳ ゴシック" w:hAnsi="ＭＳ ゴシック"/>
                <w:color w:val="000000"/>
                <w:sz w:val="20"/>
              </w:rPr>
              <w:lastRenderedPageBreak/>
              <w:t>ることが望ましい。</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下記疾患の解熱・鎮痛▼急性上気道炎（急性気管支炎を伴う急性上気道炎を含む）:効能・効果[3]の場合▼通常、成人にロキソプロフェンナトリウム（無水物として）1回60mgを頓用する。なお、年齢、症状により適宜増減する。ただし、原則として1日2回までとし、1日最大180mgを限度とする。また、空腹時の投与は避けさ</w:t>
            </w:r>
            <w:r>
              <w:rPr>
                <w:rFonts w:ascii="ＭＳ ゴシック" w:eastAsia="ＭＳ ゴシック" w:hAnsi="ＭＳ ゴシック" w:hint="eastAsia"/>
                <w:color w:val="000000"/>
                <w:sz w:val="20"/>
              </w:rPr>
              <w:t>せることが望ましい。（表終了）</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（表開始）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w:t>
            </w:r>
            <w:r>
              <w:rPr>
                <w:rFonts w:ascii="ＭＳ ゴシック" w:eastAsia="ＭＳ ゴシック" w:hAnsi="ＭＳ ゴシック"/>
                <w:color w:val="000000"/>
                <w:sz w:val="20"/>
              </w:rPr>
              <w:t>:用法・用量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下記疾患並びに症状の消炎・鎮痛▼関節リウマチ、変形性関節症、腰痛症、肩関節周囲炎、頸肩腕症候群、歯痛:効能・効果[1]・[2]の場合▼通常、成人にロキソプロフェンナトリウム（無水物として）1回60mg、1日3回経口投与する。頓用の場合は、1回60～120mgを経口投与する。▼なお、年齢、症状により適宜増減する。また、空腹時の投与は避けさせることが望ましい。</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[2]手術後、外傷後並びに抜歯後の鎮痛・消炎:効能・効果[1]・[2]の場合▼通常、成人にロキソプロフェンナ</w:t>
            </w:r>
            <w:r>
              <w:rPr>
                <w:rFonts w:ascii="ＭＳ ゴシック" w:eastAsia="ＭＳ ゴシック" w:hAnsi="ＭＳ ゴシック" w:hint="eastAsia"/>
                <w:color w:val="000000"/>
                <w:sz w:val="20"/>
              </w:rPr>
              <w:t>トリウム（無水物として）</w:t>
            </w:r>
            <w:r>
              <w:rPr>
                <w:rFonts w:ascii="ＭＳ ゴシック" w:eastAsia="ＭＳ ゴシック" w:hAnsi="ＭＳ ゴシック"/>
                <w:color w:val="000000"/>
                <w:sz w:val="20"/>
              </w:rPr>
              <w:t>1回60mg、1日3回経口投与する。頓用の場合は、1回60～120mgを経口投与する。▼なお、年齢、症状により適宜増減する。また、空腹時の投与は避けさせることが望ましい。</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下記疾患の解熱・鎮痛▼急性上気道炎（急性気管支炎を伴う急性上気道炎を含む）:効能・効果[3]の場合▼通常、成人にロキソプロフェンナトリウム（無水物として）1回60mgを頓用する。なお、年齢、症状により適宜増減する。ただし、原則として1日2回までとし、1日最大180mgを限度とする。また、空腹時の投与は避けさ</w:t>
            </w:r>
            <w:r>
              <w:rPr>
                <w:rFonts w:ascii="ＭＳ ゴシック" w:eastAsia="ＭＳ ゴシック" w:hAnsi="ＭＳ ゴシック" w:hint="eastAsia"/>
                <w:color w:val="000000"/>
                <w:sz w:val="20"/>
              </w:rPr>
              <w:t>せることが望ましい。（表終了）</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■ロキソニン錠６０ｍｇ</w:t>
            </w:r>
            <w:r>
              <w:rPr>
                <w:rFonts w:ascii="ＭＳ ゴシック" w:eastAsia="ＭＳ ゴシック" w:hAnsi="ＭＳ ゴシック"/>
                <w:color w:val="000000"/>
                <w:sz w:val="20"/>
              </w:rPr>
              <w:t xml:space="preserve"> ６０ｍｇ１錠　第一三共</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(般)ロキソプロフェンナトリウム水和物錠</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17.50】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（表開始）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w:t>
            </w:r>
            <w:r>
              <w:rPr>
                <w:rFonts w:ascii="ＭＳ ゴシック" w:eastAsia="ＭＳ ゴシック" w:hAnsi="ＭＳ ゴシック"/>
                <w:color w:val="000000"/>
                <w:sz w:val="20"/>
              </w:rPr>
              <w:t>:用法・用量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下記疾患並びに症状の消炎・鎮痛▼関節リウマチ、変形性関節症、腰痛症、肩関節周囲炎、頸肩腕症候群、歯痛:効能・効果[1]・[2]の場合▼通常、成人にロキソプロフェンナトリウム（無水物として）1回60mg、1日3回経口投与する。頓用の場合は、1回60～120mgを経口投与する。▼なお、年齢、症状により適宜増減する。また、空腹時の投与は避けさせることが望ましい。</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[2]手術後、外傷後並びに抜歯後の鎮痛・消炎:効能・効果[1]・[2]の場合▼通常、成人にロキソプロフェンナ</w:t>
            </w:r>
            <w:r>
              <w:rPr>
                <w:rFonts w:ascii="ＭＳ ゴシック" w:eastAsia="ＭＳ ゴシック" w:hAnsi="ＭＳ ゴシック" w:hint="eastAsia"/>
                <w:color w:val="000000"/>
                <w:sz w:val="20"/>
              </w:rPr>
              <w:t>トリウム（無水物として）</w:t>
            </w:r>
            <w:r>
              <w:rPr>
                <w:rFonts w:ascii="ＭＳ ゴシック" w:eastAsia="ＭＳ ゴシック" w:hAnsi="ＭＳ ゴシック"/>
                <w:color w:val="000000"/>
                <w:sz w:val="20"/>
              </w:rPr>
              <w:t>1回60mg、1日3回経口投与する。頓用の場合は、1回60～120mgを経口投与する。▼なお、年齢、症状により適宜増減する。また、空腹時の投与は避けさせ</w:t>
            </w:r>
            <w:r>
              <w:rPr>
                <w:rFonts w:ascii="ＭＳ ゴシック" w:eastAsia="ＭＳ ゴシック" w:hAnsi="ＭＳ ゴシック"/>
                <w:color w:val="000000"/>
                <w:sz w:val="20"/>
              </w:rPr>
              <w:lastRenderedPageBreak/>
              <w:t>ることが望ましい。</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下記疾患の解熱・鎮痛▼急性上気道炎（急性気管支炎を伴う急性上気道炎を含む）:効能・効果[3]の場合▼通常、成人にロキソプロフェンナトリウム（無水物として）1回60mgを頓用する。なお、年齢、症状により適宜増減する。ただし、原則として1日2回までとし、1日最大180mgを限度とする。また、空腹時の投与は避けさ</w:t>
            </w:r>
            <w:r>
              <w:rPr>
                <w:rFonts w:ascii="ＭＳ ゴシック" w:eastAsia="ＭＳ ゴシック" w:hAnsi="ＭＳ ゴシック" w:hint="eastAsia"/>
                <w:color w:val="000000"/>
                <w:sz w:val="20"/>
              </w:rPr>
              <w:t>せることが望ましい。（表終了）</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（表開始）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w:t>
            </w:r>
            <w:r>
              <w:rPr>
                <w:rFonts w:ascii="ＭＳ ゴシック" w:eastAsia="ＭＳ ゴシック" w:hAnsi="ＭＳ ゴシック"/>
                <w:color w:val="000000"/>
                <w:sz w:val="20"/>
              </w:rPr>
              <w:t>:用法・用量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下記疾患並びに症状の消炎・鎮痛▼関節リウマチ、変形性関節症、腰痛症、肩関節周囲炎、頸肩腕症候群、歯痛:効能・効果[1]・[2]の場合▼通常、成人にロキソプロフェンナトリウム（無水物として）1回60mg、1日3回経口投与する。頓用の場合は、1回60～120mgを経口投与する。▼なお、年齢、症状により適宜増減する。また、空腹時の投与は避けさせることが望ましい。</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[2]手術後、外傷後並びに抜歯後の鎮痛・消炎:効能・効果[1]・[2]の場合▼通常、成人にロキソプロフェンナ</w:t>
            </w:r>
            <w:r>
              <w:rPr>
                <w:rFonts w:ascii="ＭＳ ゴシック" w:eastAsia="ＭＳ ゴシック" w:hAnsi="ＭＳ ゴシック" w:hint="eastAsia"/>
                <w:color w:val="000000"/>
                <w:sz w:val="20"/>
              </w:rPr>
              <w:t>トリウム（無水物として）</w:t>
            </w:r>
            <w:r>
              <w:rPr>
                <w:rFonts w:ascii="ＭＳ ゴシック" w:eastAsia="ＭＳ ゴシック" w:hAnsi="ＭＳ ゴシック"/>
                <w:color w:val="000000"/>
                <w:sz w:val="20"/>
              </w:rPr>
              <w:t>1回60mg、1日3回経口投与する。頓用の場合は、1回60～120mgを経口投与する。▼なお、年齢、症状により適宜増減する。また、空腹時の投与は避けさせることが望ましい。</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下記疾患の解熱・鎮痛▼急性上気道炎（急性気管支炎を伴う急性上気道炎を含む）:効能・効果[3]の場合▼通常、成人にロキソプロフェンナトリウム（無水物として）1回60mgを頓用する。なお、年齢、症状により適宜増減する。ただし、原則として1日2回までとし、1日最大180mgを限度とする。また、空腹時の投与は避けさ</w:t>
            </w:r>
            <w:r>
              <w:rPr>
                <w:rFonts w:ascii="ＭＳ ゴシック" w:eastAsia="ＭＳ ゴシック" w:hAnsi="ＭＳ ゴシック" w:hint="eastAsia"/>
                <w:color w:val="000000"/>
                <w:sz w:val="20"/>
              </w:rPr>
              <w:t>せることが望ましい。（表終了）</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【後発品】</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■ロキソプロフェン錠６０ｍｇ「ＥＭＥＣ」</w:t>
            </w:r>
            <w:r>
              <w:rPr>
                <w:rFonts w:ascii="ＭＳ ゴシック" w:eastAsia="ＭＳ ゴシック" w:hAnsi="ＭＳ ゴシック"/>
                <w:color w:val="000000"/>
                <w:sz w:val="20"/>
              </w:rPr>
              <w:t xml:space="preserve"> ６０ｍｇ１錠　サンノーバ</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(般)ロキソプロフェンナトリウム水和物錠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(先)ロキソニン錠６０ｍｇ</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7.80】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1.下記疾患並びに症状の消炎・鎮痛：</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関節リウマチ、変形性関節症、腰痛症、肩関節周囲炎、頸肩腕症候群、歯痛</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2.手術後、外傷後並びに抜歯後の鎮痛・消炎</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3.下記疾患の解熱・鎮痛：</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急性上気道炎（急性気管支炎を伴う急性上気道炎を含む）</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効能又は効果</w:t>
            </w:r>
            <w:r>
              <w:rPr>
                <w:rFonts w:ascii="ＭＳ ゴシック" w:eastAsia="ＭＳ ゴシック" w:hAnsi="ＭＳ ゴシック"/>
                <w:color w:val="000000"/>
                <w:sz w:val="20"/>
              </w:rPr>
              <w:t>1・2の場合：</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通常、成人にロキソプロフェンナトリウム（無水物として）</w:t>
            </w:r>
            <w:r>
              <w:rPr>
                <w:rFonts w:ascii="ＭＳ ゴシック" w:eastAsia="ＭＳ ゴシック" w:hAnsi="ＭＳ ゴシック"/>
                <w:color w:val="000000"/>
                <w:sz w:val="20"/>
              </w:rPr>
              <w:t>1回60mg、1日3回経口投与する。頓用の場合は、1回60～120mgを経口投与する。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また、空腹時の投与は避けさせることが望ましい。</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効能又は効果</w:t>
            </w:r>
            <w:r>
              <w:rPr>
                <w:rFonts w:ascii="ＭＳ ゴシック" w:eastAsia="ＭＳ ゴシック" w:hAnsi="ＭＳ ゴシック"/>
                <w:color w:val="000000"/>
                <w:sz w:val="20"/>
              </w:rPr>
              <w:t>3の場合：</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通常、成人にロキソプロフェンナトリウム（無水物として）</w:t>
            </w:r>
            <w:r>
              <w:rPr>
                <w:rFonts w:ascii="ＭＳ ゴシック" w:eastAsia="ＭＳ ゴシック" w:hAnsi="ＭＳ ゴシック"/>
                <w:color w:val="000000"/>
                <w:sz w:val="20"/>
              </w:rPr>
              <w:t>1回60mgを頓用する。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なお、年齢、症状により適宜増減する。ただし、原則として</w:t>
            </w:r>
            <w:r>
              <w:rPr>
                <w:rFonts w:ascii="ＭＳ ゴシック" w:eastAsia="ＭＳ ゴシック" w:hAnsi="ＭＳ ゴシック"/>
                <w:color w:val="000000"/>
                <w:sz w:val="20"/>
              </w:rPr>
              <w:t>1日2回までとし、1日最大180mgを限度とする。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また、空腹時の投与は避けさせることが望ましい。</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116  抗パーキンソン剤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1162   ビペリデン製剤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■アキネトン細粒１％</w:t>
            </w:r>
            <w:r>
              <w:rPr>
                <w:rFonts w:ascii="ＭＳ ゴシック" w:eastAsia="ＭＳ ゴシック" w:hAnsi="ＭＳ ゴシック"/>
                <w:color w:val="000000"/>
                <w:sz w:val="20"/>
              </w:rPr>
              <w:t xml:space="preserve"> １％１ｇ　大日本住友製薬</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(般)ビペリデン塩酸塩細粒</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30.20】</w:t>
            </w:r>
          </w:p>
        </w:tc>
        <w:tc>
          <w:tcPr>
            <w:tcW w:w="2268"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特発性パーキンソニズム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その他のパーキンソニズム（脳炎後，動脈硬化性，中毒性）</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向精神薬投与によるパーキンソニズム・ジスキネジア（遅発性を除く）・アカシジア</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効能・効果に関連する使用上の注意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抗パーキンソン剤はフェノチアジン系薬剤，ブチロフェノン系薬剤，レセルピン誘導体等による口</w:t>
            </w:r>
            <w:r>
              <w:rPr>
                <w:rFonts w:ascii="ＭＳ ゴシック" w:eastAsia="ＭＳ ゴシック" w:hAnsi="ＭＳ ゴシック" w:hint="eastAsia"/>
                <w:color w:val="000000"/>
                <w:sz w:val="20"/>
              </w:rPr>
              <w:lastRenderedPageBreak/>
              <w:t>周部等の不随意運動（遅発性ジスキネジア）を通常軽減しない．</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場合によっては，このような症状を増悪顕性化させることがある．</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細粒：</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ビペリデン塩酸塩として，通常成人</w:t>
            </w:r>
            <w:r>
              <w:rPr>
                <w:rFonts w:ascii="ＭＳ ゴシック" w:eastAsia="ＭＳ ゴシック" w:hAnsi="ＭＳ ゴシック"/>
                <w:color w:val="000000"/>
                <w:sz w:val="20"/>
              </w:rPr>
              <w:t>1回1mg（細粒は0.1g）1日2回より始め，その後漸増し，1日3～6mg（細粒は0.3～0.6g）を分割経口投与する．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lastRenderedPageBreak/>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1169   その他の抗パーキソン剤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■アーテン散１％</w:t>
            </w:r>
            <w:r>
              <w:rPr>
                <w:rFonts w:ascii="ＭＳ ゴシック" w:eastAsia="ＭＳ ゴシック" w:hAnsi="ＭＳ ゴシック"/>
                <w:color w:val="000000"/>
                <w:sz w:val="20"/>
              </w:rPr>
              <w:t xml:space="preserve"> １％１ｇ　ファイザー</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(般)トリヘキシフェニジル塩酸塩散</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19.60】</w:t>
            </w:r>
          </w:p>
        </w:tc>
        <w:tc>
          <w:tcPr>
            <w:tcW w:w="2268"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（表開始）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w:t>
            </w:r>
            <w:r>
              <w:rPr>
                <w:rFonts w:ascii="ＭＳ ゴシック" w:eastAsia="ＭＳ ゴシック" w:hAnsi="ＭＳ ゴシック"/>
                <w:color w:val="000000"/>
                <w:sz w:val="20"/>
              </w:rPr>
              <w:t>:用法・用量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向精神薬投与によるパーキンソニズム・ジスキネジア（遅発性を除く）・アカシジア</w:t>
            </w:r>
            <w:r>
              <w:rPr>
                <w:rFonts w:ascii="ＭＳ ゴシック" w:eastAsia="ＭＳ ゴシック" w:hAnsi="ＭＳ ゴシック"/>
                <w:color w:val="000000"/>
                <w:sz w:val="20"/>
              </w:rPr>
              <w:t>:通常成人にはトリヘキシフェニジル塩酸塩として、1日量2～10mgを3～4回に分割経口投与する。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特発性パーキンソニズム及びその他のパーキンソニズム（脳炎後、動脈硬化性）</w:t>
            </w:r>
            <w:r>
              <w:rPr>
                <w:rFonts w:ascii="ＭＳ ゴシック" w:eastAsia="ＭＳ ゴシック" w:hAnsi="ＭＳ ゴシック"/>
                <w:color w:val="000000"/>
                <w:sz w:val="20"/>
              </w:rPr>
              <w:t>:通常成人にはトリヘキシフェニジル塩酸塩として、第1日目1mg、第2日目2mg、以後1日につき2mgずつ増量し、1日量6～10mgを維持量として3～4回に分割経口投与する。（表終了）</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なお、いずれの場合にも、年齢、症状により適宜増減する。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効能・効果に関連する使用上の注意</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抗パーキンソン病薬はフェノチアジン系薬剤、レセルピン誘導体等による口周部等の不随意運動（遅発性ジスキネジア）を通常軽減しない。場合によってはこのような症状を増悪顕性化させることがある。</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（表開始）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w:t>
            </w:r>
            <w:r>
              <w:rPr>
                <w:rFonts w:ascii="ＭＳ ゴシック" w:eastAsia="ＭＳ ゴシック" w:hAnsi="ＭＳ ゴシック"/>
                <w:color w:val="000000"/>
                <w:sz w:val="20"/>
              </w:rPr>
              <w:t>:用法・用量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向精神薬投与によるパーキンソニズム・ジスキネジア（遅発性を除く）・アカシジア</w:t>
            </w:r>
            <w:r>
              <w:rPr>
                <w:rFonts w:ascii="ＭＳ ゴシック" w:eastAsia="ＭＳ ゴシック" w:hAnsi="ＭＳ ゴシック"/>
                <w:color w:val="000000"/>
                <w:sz w:val="20"/>
              </w:rPr>
              <w:t>:通常成人にはトリヘキシフェニジル塩酸塩として、1日量2～10mgを3～4回に分割経口投与する。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特発性パーキンソニズム及びその他のパーキンソニズム（脳炎後、動脈硬化性）</w:t>
            </w:r>
            <w:r>
              <w:rPr>
                <w:rFonts w:ascii="ＭＳ ゴシック" w:eastAsia="ＭＳ ゴシック" w:hAnsi="ＭＳ ゴシック"/>
                <w:color w:val="000000"/>
                <w:sz w:val="20"/>
              </w:rPr>
              <w:t>:通常成人にはトリヘキシフェニジル塩酸塩として、第1日目1mg、第2日目2mg、以後1日につき2mgずつ増量し、1日量6～10mgを維持量として3～4回に分割経口投与する。（表終了）</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なお、いずれの場合にも、年齢、症状により適宜増減する。</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12 末梢神経系用薬</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lastRenderedPageBreak/>
        <w:t>122  骨格筋弛緩剤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1229   その他の骨格筋弛緩剤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■ロキシーン錠４ｍｇ</w:t>
            </w:r>
            <w:r>
              <w:rPr>
                <w:rFonts w:ascii="ＭＳ ゴシック" w:eastAsia="ＭＳ ゴシック" w:hAnsi="ＭＳ ゴシック"/>
                <w:color w:val="000000"/>
                <w:sz w:val="20"/>
              </w:rPr>
              <w:t xml:space="preserve"> ４ｍｇ１錠　東菱薬品工業</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(般)プリジノールメシル酸塩錠</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5.60】</w:t>
            </w:r>
          </w:p>
        </w:tc>
        <w:tc>
          <w:tcPr>
            <w:tcW w:w="2268" w:type="dxa"/>
            <w:tcBorders>
              <w:top w:val="dotted" w:sz="4" w:space="0" w:color="auto"/>
            </w:tcBorders>
            <w:shd w:val="clear" w:color="auto" w:fill="auto"/>
          </w:tcPr>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運動器疾患に伴う有痛性痙縮（腰背痛症、頸肩腕症候群、肩関節周囲炎、変形性脊椎症など）</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プリジノールメシル酸塩として、通常成人</w:t>
            </w:r>
            <w:r>
              <w:rPr>
                <w:rFonts w:ascii="ＭＳ ゴシック" w:eastAsia="ＭＳ ゴシック" w:hAnsi="ＭＳ ゴシック"/>
                <w:color w:val="000000"/>
                <w:sz w:val="20"/>
              </w:rPr>
              <w:t>1回4mgを1日3回経口投与する。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13 感覚器官用薬</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131  眼科用剤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1319   その他の眼科用剤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■ネオメドロールＥＥ軟膏</w:t>
            </w:r>
            <w:r>
              <w:rPr>
                <w:rFonts w:ascii="ＭＳ ゴシック" w:eastAsia="ＭＳ ゴシック" w:hAnsi="ＭＳ ゴシック"/>
                <w:color w:val="000000"/>
                <w:sz w:val="20"/>
              </w:rPr>
              <w:t xml:space="preserve"> １ｇ　ファイザー</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(般)フラジオマイシン硫酸塩・メチルプレドニゾロン軟膏</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52.70】</w:t>
            </w:r>
          </w:p>
        </w:tc>
        <w:tc>
          <w:tcPr>
            <w:tcW w:w="2268"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〈適応菌種〉：フラジオマイシン感性菌</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〈適応症〉：外眼部・前眼部の細菌感染を伴う炎症性疾患、外耳の湿疹・皮膚炎、耳鼻咽喉科領域における術後処置</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［眼科用］：通常、適量を</w:t>
            </w:r>
            <w:r>
              <w:rPr>
                <w:rFonts w:ascii="ＭＳ ゴシック" w:eastAsia="ＭＳ ゴシック" w:hAnsi="ＭＳ ゴシック"/>
                <w:color w:val="000000"/>
                <w:sz w:val="20"/>
              </w:rPr>
              <w:t>1日1～数回患部に点眼・塗布する。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なお、症状により適宜増減する。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［耳鼻科用］：通常、適量を</w:t>
            </w:r>
            <w:r>
              <w:rPr>
                <w:rFonts w:ascii="ＭＳ ゴシック" w:eastAsia="ＭＳ ゴシック" w:hAnsi="ＭＳ ゴシック"/>
                <w:color w:val="000000"/>
                <w:sz w:val="20"/>
              </w:rPr>
              <w:t>1日1～数回患部に塗布する。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なお、症状により適宜増減する。</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133  鎮うん剤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1339   その他の鎮うん剤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【後発品】</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■サタノロン錠２５ｍｇ</w:t>
            </w:r>
            <w:r>
              <w:rPr>
                <w:rFonts w:ascii="ＭＳ ゴシック" w:eastAsia="ＭＳ ゴシック" w:hAnsi="ＭＳ ゴシック"/>
                <w:color w:val="000000"/>
                <w:sz w:val="20"/>
              </w:rPr>
              <w:t xml:space="preserve"> ２５ｍｇ１錠　辰巳化学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(般)ジフェニドール塩酸塩錠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(先)セファドール錠２５ｍｇ</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5.60】</w:t>
            </w:r>
          </w:p>
        </w:tc>
        <w:tc>
          <w:tcPr>
            <w:tcW w:w="2268" w:type="dxa"/>
            <w:tcBorders>
              <w:top w:val="dotted" w:sz="4" w:space="0" w:color="auto"/>
            </w:tcBorders>
            <w:shd w:val="clear" w:color="auto" w:fill="auto"/>
          </w:tcPr>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内耳障害にもとづくめまい</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w:t>
            </w:r>
            <w:r>
              <w:rPr>
                <w:rFonts w:ascii="ＭＳ ゴシック" w:eastAsia="ＭＳ ゴシック" w:hAnsi="ＭＳ ゴシック"/>
                <w:color w:val="000000"/>
                <w:sz w:val="20"/>
              </w:rPr>
              <w:t>1回1～2錠、1日3回経口投与する。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年齢、症状により適宜増減する。</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■トラベルミン配合錠</w:t>
            </w:r>
            <w:r>
              <w:rPr>
                <w:rFonts w:ascii="ＭＳ ゴシック" w:eastAsia="ＭＳ ゴシック" w:hAnsi="ＭＳ ゴシック"/>
                <w:color w:val="000000"/>
                <w:sz w:val="20"/>
              </w:rPr>
              <w:t xml:space="preserve"> １錠　サンノーバ</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(般)ジフェンヒドラミンサリチル酸塩・ジプロフィリン錠</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5.90】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下記の疾患又は状態に伴う悪心・嘔吐・めまい</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動揺病、メニエール症候群</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w:t>
            </w:r>
            <w:r>
              <w:rPr>
                <w:rFonts w:ascii="ＭＳ ゴシック" w:eastAsia="ＭＳ ゴシック" w:hAnsi="ＭＳ ゴシック"/>
                <w:color w:val="000000"/>
                <w:sz w:val="20"/>
              </w:rPr>
              <w:t>1回1錠を経口投与する。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必要により</w:t>
            </w:r>
            <w:r>
              <w:rPr>
                <w:rFonts w:ascii="ＭＳ ゴシック" w:eastAsia="ＭＳ ゴシック" w:hAnsi="ＭＳ ゴシック"/>
                <w:color w:val="000000"/>
                <w:sz w:val="20"/>
              </w:rPr>
              <w:t>1日3～4回経口投与する。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 個々の器官系用医薬品</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21 循環器官用薬</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211  強心剤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2119   その他の強心剤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【後発品】</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■トリデミン顆粒１％</w:t>
            </w:r>
            <w:r>
              <w:rPr>
                <w:rFonts w:ascii="ＭＳ ゴシック" w:eastAsia="ＭＳ ゴシック" w:hAnsi="ＭＳ ゴシック"/>
                <w:color w:val="000000"/>
                <w:sz w:val="20"/>
              </w:rPr>
              <w:t xml:space="preserve"> １％１ｇ　イセイ</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lastRenderedPageBreak/>
              <w:t>(般)ユビデカレノン顆粒</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(先)ノイキノン顆粒１％</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6.30】</w:t>
            </w:r>
          </w:p>
        </w:tc>
        <w:tc>
          <w:tcPr>
            <w:tcW w:w="2268" w:type="dxa"/>
            <w:tcBorders>
              <w:top w:val="dotted" w:sz="4" w:space="0" w:color="auto"/>
            </w:tcBorders>
            <w:shd w:val="clear" w:color="auto" w:fill="auto"/>
          </w:tcPr>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基礎治療施行中の軽度及び中等度のうっ血性心不全症状</w:t>
            </w:r>
          </w:p>
        </w:tc>
        <w:tc>
          <w:tcPr>
            <w:tcW w:w="5185" w:type="dxa"/>
            <w:tcBorders>
              <w:top w:val="dotted" w:sz="4" w:space="0" w:color="auto"/>
            </w:tcBorders>
            <w:shd w:val="clear" w:color="auto" w:fill="auto"/>
          </w:tcPr>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ユビデカレノンとして、通常成人は</w:t>
            </w:r>
            <w:r>
              <w:rPr>
                <w:rFonts w:ascii="ＭＳ ゴシック" w:eastAsia="ＭＳ ゴシック" w:hAnsi="ＭＳ ゴシック"/>
                <w:color w:val="000000"/>
                <w:sz w:val="20"/>
              </w:rPr>
              <w:t>1回10mgを1日3回食後に経口投与する。</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【後発品】</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■ユビデカレノン顆粒１％「ツルハラ」</w:t>
            </w:r>
            <w:r>
              <w:rPr>
                <w:rFonts w:ascii="ＭＳ ゴシック" w:eastAsia="ＭＳ ゴシック" w:hAnsi="ＭＳ ゴシック"/>
                <w:color w:val="000000"/>
                <w:sz w:val="20"/>
              </w:rPr>
              <w:t xml:space="preserve"> １％１ｇ　鶴原製薬</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(般)ユビデカレノン顆粒</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(先)ノイキノン顆粒１％</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6.20】</w:t>
            </w:r>
          </w:p>
        </w:tc>
        <w:tc>
          <w:tcPr>
            <w:tcW w:w="2268" w:type="dxa"/>
            <w:shd w:val="clear" w:color="auto" w:fill="auto"/>
          </w:tcPr>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基礎治療施行中の軽度及び中等度のうっ血性心不全症状</w:t>
            </w:r>
          </w:p>
        </w:tc>
        <w:tc>
          <w:tcPr>
            <w:tcW w:w="5185" w:type="dxa"/>
            <w:shd w:val="clear" w:color="auto" w:fill="auto"/>
          </w:tcPr>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ユビデカレノンとして通常成人は</w:t>
            </w:r>
            <w:r>
              <w:rPr>
                <w:rFonts w:ascii="ＭＳ ゴシック" w:eastAsia="ＭＳ ゴシック" w:hAnsi="ＭＳ ゴシック"/>
                <w:color w:val="000000"/>
                <w:sz w:val="20"/>
              </w:rPr>
              <w:t>1回10mgを1日3回食後に経口投与する。</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214  血圧降下剤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2149   その他の血圧降下剤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■アーチスト錠１０ｍｇ</w:t>
            </w:r>
            <w:r>
              <w:rPr>
                <w:rFonts w:ascii="ＭＳ ゴシック" w:eastAsia="ＭＳ ゴシック" w:hAnsi="ＭＳ ゴシック"/>
                <w:color w:val="000000"/>
                <w:sz w:val="20"/>
              </w:rPr>
              <w:t xml:space="preserve"> １０ｍｇ１錠　第一三共</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(般)カルベジロール錠</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62.40】</w:t>
            </w:r>
          </w:p>
        </w:tc>
        <w:tc>
          <w:tcPr>
            <w:tcW w:w="2268"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アーチスト錠</w:t>
            </w:r>
            <w:r>
              <w:rPr>
                <w:rFonts w:ascii="ＭＳ ゴシック" w:eastAsia="ＭＳ ゴシック" w:hAnsi="ＭＳ ゴシック"/>
                <w:color w:val="000000"/>
                <w:sz w:val="20"/>
              </w:rPr>
              <w:t>10mg：</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(1).本態性高血圧症（軽症～中等症）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(2).腎実質性高血圧症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(3).狭心症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(4).次の状態で、アンジオテンシン変換酵素阻害薬、利尿薬、ジギタリス製剤等の基礎治療を受けている患者</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虚血性心疾患又は拡張型心筋症に基づく慢性心不全</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［表題］</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＜参考＞（表開始）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効能・効果</w:t>
            </w:r>
            <w:r>
              <w:rPr>
                <w:rFonts w:ascii="ＭＳ ゴシック" w:eastAsia="ＭＳ ゴシック" w:hAnsi="ＭＳ ゴシック"/>
                <w:color w:val="000000"/>
                <w:sz w:val="20"/>
              </w:rPr>
              <w:t>:錠1.25mg:錠2.5mg:錠10mg:錠20mg</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本態性高血圧症▼（軽症～中等症）</w:t>
            </w:r>
            <w:r>
              <w:rPr>
                <w:rFonts w:ascii="ＭＳ ゴシック" w:eastAsia="ＭＳ ゴシック" w:hAnsi="ＭＳ ゴシック"/>
                <w:color w:val="000000"/>
                <w:sz w:val="20"/>
              </w:rPr>
              <w:t>:－:－:○:○</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腎実質性高血圧症</w:t>
            </w:r>
            <w:r>
              <w:rPr>
                <w:rFonts w:ascii="ＭＳ ゴシック" w:eastAsia="ＭＳ ゴシック" w:hAnsi="ＭＳ ゴシック"/>
                <w:color w:val="000000"/>
                <w:sz w:val="20"/>
              </w:rPr>
              <w:t>:－:－:○:○</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狭心症</w:t>
            </w:r>
            <w:r>
              <w:rPr>
                <w:rFonts w:ascii="ＭＳ ゴシック" w:eastAsia="ＭＳ ゴシック" w:hAnsi="ＭＳ ゴシック"/>
                <w:color w:val="000000"/>
                <w:sz w:val="20"/>
              </w:rPr>
              <w:t>:－:－:○:○</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虚血性心疾患又は拡張型心筋症に基づく慢性心不全</w:t>
            </w:r>
            <w:r>
              <w:rPr>
                <w:rFonts w:ascii="ＭＳ ゴシック" w:eastAsia="ＭＳ ゴシック" w:hAnsi="ＭＳ ゴシック"/>
                <w:color w:val="000000"/>
                <w:sz w:val="20"/>
              </w:rPr>
              <w:t>:</w:t>
            </w:r>
            <w:r>
              <w:rPr>
                <w:rFonts w:ascii="ＭＳ ゴシック" w:eastAsia="ＭＳ ゴシック" w:hAnsi="ＭＳ ゴシック" w:hint="eastAsia"/>
                <w:color w:val="000000"/>
                <w:sz w:val="20"/>
              </w:rPr>
              <w:t>○</w:t>
            </w:r>
            <w:r>
              <w:rPr>
                <w:rFonts w:ascii="ＭＳ ゴシック" w:eastAsia="ＭＳ ゴシック" w:hAnsi="ＭＳ ゴシック"/>
                <w:color w:val="000000"/>
                <w:sz w:val="20"/>
              </w:rPr>
              <w:t>:○:○:－（表終了）［表脚注］</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○：効能あり</w:t>
            </w:r>
            <w:r>
              <w:rPr>
                <w:rFonts w:ascii="ＭＳ ゴシック" w:eastAsia="ＭＳ ゴシック" w:hAnsi="ＭＳ ゴシック"/>
                <w:color w:val="000000"/>
                <w:sz w:val="20"/>
              </w:rPr>
              <w:t xml:space="preserve"> －：効能なし</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アーチスト錠</w:t>
            </w:r>
            <w:r>
              <w:rPr>
                <w:rFonts w:ascii="ＭＳ ゴシック" w:eastAsia="ＭＳ ゴシック" w:hAnsi="ＭＳ ゴシック"/>
                <w:color w:val="000000"/>
                <w:sz w:val="20"/>
              </w:rPr>
              <w:t>10mg：</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(1).本態性高血圧症（軽症～中等症）、腎実質性高血圧症：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カルベジロールとして、通常、成人</w:t>
            </w:r>
            <w:r>
              <w:rPr>
                <w:rFonts w:ascii="ＭＳ ゴシック" w:eastAsia="ＭＳ ゴシック" w:hAnsi="ＭＳ ゴシック"/>
                <w:color w:val="000000"/>
                <w:sz w:val="20"/>
              </w:rPr>
              <w:t>1回10～20mgを1日1回経口投与する。なお、年齢、症状により適宜増減する。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(2).狭心症：</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カルベジロールとして、通常、成人</w:t>
            </w:r>
            <w:r>
              <w:rPr>
                <w:rFonts w:ascii="ＭＳ ゴシック" w:eastAsia="ＭＳ ゴシック" w:hAnsi="ＭＳ ゴシック"/>
                <w:color w:val="000000"/>
                <w:sz w:val="20"/>
              </w:rPr>
              <w:t>1回20mgを1日1回経口投与する。なお、年齢、症状により適宜増減する。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(3).虚血性心疾患又は拡張型心筋症に基づく慢性心不全：</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カルベジロールとして、通常、成人</w:t>
            </w:r>
            <w:r>
              <w:rPr>
                <w:rFonts w:ascii="ＭＳ ゴシック" w:eastAsia="ＭＳ ゴシック" w:hAnsi="ＭＳ ゴシック"/>
                <w:color w:val="000000"/>
                <w:sz w:val="20"/>
              </w:rPr>
              <w:t>1回1.25mg、1日2回食後経口投与から開始する。1回1.25mg、1日2回の用量に忍容性がある場</w:t>
            </w:r>
            <w:r>
              <w:rPr>
                <w:rFonts w:ascii="ＭＳ ゴシック" w:eastAsia="ＭＳ ゴシック" w:hAnsi="ＭＳ ゴシック" w:hint="eastAsia"/>
                <w:color w:val="000000"/>
                <w:sz w:val="20"/>
              </w:rPr>
              <w:t>合には、</w:t>
            </w:r>
            <w:r>
              <w:rPr>
                <w:rFonts w:ascii="ＭＳ ゴシック" w:eastAsia="ＭＳ ゴシック" w:hAnsi="ＭＳ ゴシック"/>
                <w:color w:val="000000"/>
                <w:sz w:val="20"/>
              </w:rPr>
              <w:t>1週間以上の間隔で忍容性をみながら段階的に増量し、忍容性がない場合は減量する。用量の増減は必ず段階的に行い、1回投与量は1.25mg、2.5mg、5mg又は10mgのいずれかとし、いずれの用量においても、1日2回食後経口投与とする。通常、維持量として1回2.5～10mgを1日2回食後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なお、年齢、症状により、開始用量はさらに低用量としてもよい。また、患者の本剤に対する反応性により、維持量は適宜増減する。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［表題］</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＜参考＞（表開始）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適応症</w:t>
            </w:r>
            <w:r>
              <w:rPr>
                <w:rFonts w:ascii="ＭＳ ゴシック" w:eastAsia="ＭＳ ゴシック" w:hAnsi="ＭＳ ゴシック"/>
                <w:color w:val="000000"/>
                <w:sz w:val="20"/>
              </w:rPr>
              <w:t>:投与方法:1回投与量:投与錠数</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本態性高血圧症（軽症～中等症）、腎実質性高血圧症</w:t>
            </w:r>
            <w:r>
              <w:rPr>
                <w:rFonts w:ascii="ＭＳ ゴシック" w:eastAsia="ＭＳ ゴシック" w:hAnsi="ＭＳ ゴシック"/>
                <w:color w:val="000000"/>
                <w:sz w:val="20"/>
              </w:rPr>
              <w:t>:1日1回投与:10mg:錠10mg；1錠又は錠20mg；0.5錠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本態性高血圧症（軽症～中等症）、腎実質性高血圧症</w:t>
            </w:r>
            <w:r>
              <w:rPr>
                <w:rFonts w:ascii="ＭＳ ゴシック" w:eastAsia="ＭＳ ゴシック" w:hAnsi="ＭＳ ゴシック"/>
                <w:color w:val="000000"/>
                <w:sz w:val="20"/>
              </w:rPr>
              <w:t>:1日1回投与:20mg:錠10mg；2錠又は錠20mg；1錠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狭心症</w:t>
            </w:r>
            <w:r>
              <w:rPr>
                <w:rFonts w:ascii="ＭＳ ゴシック" w:eastAsia="ＭＳ ゴシック" w:hAnsi="ＭＳ ゴシック"/>
                <w:color w:val="000000"/>
                <w:sz w:val="20"/>
              </w:rPr>
              <w:t>:1日1回投与:20mg:錠10mg；2錠又は錠20mg；1錠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虚血性心疾患又は拡張型心筋症に基づく慢性心不全</w:t>
            </w:r>
            <w:r>
              <w:rPr>
                <w:rFonts w:ascii="ＭＳ ゴシック" w:eastAsia="ＭＳ ゴシック" w:hAnsi="ＭＳ ゴシック"/>
                <w:color w:val="000000"/>
                <w:sz w:val="20"/>
              </w:rPr>
              <w:t>:1日2回投与:1.25mg:錠1.25mg；1錠又は錠2.5mg；0.5錠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虚血性心疾患又は拡張型心筋症に基づく慢性心不全</w:t>
            </w:r>
            <w:r>
              <w:rPr>
                <w:rFonts w:ascii="ＭＳ ゴシック" w:eastAsia="ＭＳ ゴシック" w:hAnsi="ＭＳ ゴシック"/>
                <w:color w:val="000000"/>
                <w:sz w:val="20"/>
              </w:rPr>
              <w:t>:1日2回投与:2.5mg:錠1.25mg；2錠又は</w:t>
            </w:r>
            <w:r>
              <w:rPr>
                <w:rFonts w:ascii="ＭＳ ゴシック" w:eastAsia="ＭＳ ゴシック" w:hAnsi="ＭＳ ゴシック" w:hint="eastAsia"/>
                <w:color w:val="000000"/>
                <w:sz w:val="20"/>
              </w:rPr>
              <w:t>錠</w:t>
            </w:r>
            <w:r>
              <w:rPr>
                <w:rFonts w:ascii="ＭＳ ゴシック" w:eastAsia="ＭＳ ゴシック" w:hAnsi="ＭＳ ゴシック"/>
                <w:color w:val="000000"/>
                <w:sz w:val="20"/>
              </w:rPr>
              <w:t>2.5mg；1錠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虚血性心疾患又は拡張型心筋症に基づく慢性心不全</w:t>
            </w:r>
            <w:r>
              <w:rPr>
                <w:rFonts w:ascii="ＭＳ ゴシック" w:eastAsia="ＭＳ ゴシック" w:hAnsi="ＭＳ ゴシック"/>
                <w:color w:val="000000"/>
                <w:sz w:val="20"/>
              </w:rPr>
              <w:t>:1日2</w:t>
            </w:r>
            <w:r>
              <w:rPr>
                <w:rFonts w:ascii="ＭＳ ゴシック" w:eastAsia="ＭＳ ゴシック" w:hAnsi="ＭＳ ゴシック"/>
                <w:color w:val="000000"/>
                <w:sz w:val="20"/>
              </w:rPr>
              <w:lastRenderedPageBreak/>
              <w:t>回投与:5mg:錠1.25mg；4錠又は錠2.5mg；2錠又は錠10mg；0.5錠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虚血性心疾患又は拡張型心筋症に基づく慢性心不全</w:t>
            </w:r>
            <w:r>
              <w:rPr>
                <w:rFonts w:ascii="ＭＳ ゴシック" w:eastAsia="ＭＳ ゴシック" w:hAnsi="ＭＳ ゴシック"/>
                <w:color w:val="000000"/>
                <w:sz w:val="20"/>
              </w:rPr>
              <w:t>:1日2回投与:10mg:錠2.5mg；4錠又は錠10mg；1錠（表終了）</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用法・用量に関連する使用上の注意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1.褐色細胞腫の患者では、単独投与により急激に血圧が上昇するおそれがあるので、α遮断薬で初期治療を行った後に本剤を投与し、常にα遮断薬を併用すること。</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2.慢性心不全を合併する本態性高血圧症、腎実</w:t>
            </w:r>
            <w:r>
              <w:rPr>
                <w:rFonts w:ascii="ＭＳ ゴシック" w:eastAsia="ＭＳ ゴシック" w:hAnsi="ＭＳ ゴシック" w:hint="eastAsia"/>
                <w:color w:val="000000"/>
                <w:sz w:val="20"/>
              </w:rPr>
              <w:t>質性高血圧症又は狭心症の患者では、慢性心不全の用法・用量に従うこと。</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3.慢性心不全の場合：</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(1).慢性心不全患者に投与する場合には、必ず1回1.25mg又はさらに低用量の、1日2回投与から開始し、忍容性及び治療上の有効性を基に個々の患者に応じて維持量を設定すること。</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(2).本剤の投与初期及び増量時は、心不全の悪化、浮腫、体重増加、めまい、低血圧、徐脈、血糖値の変動、及び腎機能の悪化が起こりやすいので、観察を十分に行い、忍容性を確認すること。</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(3).本剤の投与初期又は増量時における心不全や体液貯留の</w:t>
            </w:r>
            <w:r>
              <w:rPr>
                <w:rFonts w:ascii="ＭＳ ゴシック" w:eastAsia="ＭＳ ゴシック" w:hAnsi="ＭＳ ゴシック" w:hint="eastAsia"/>
                <w:color w:val="000000"/>
                <w:sz w:val="20"/>
              </w:rPr>
              <w:t>悪化（浮腫、体重増加等）を防ぐため、本剤の投与前に体液貯留の治療を十分に行うこと。心不全や体液貯留の悪化（浮腫、体重増加等）がみられ、利尿薬増量で改善がみられない場合には本剤を減量又は中止すること。低血圧、めまいなどの症状がみられ、アンジオテンシン変換酵素阻害薬や利尿薬の減量により改善しない場合には本剤を減量すること。高度な徐脈を来たした場合には、本剤を減量すること。また、これら症状が安定化するまで本剤を増量しないこと。</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(4).本剤を中止する場合には、急に投与を中止せず、原則として段階的に半量ずつ、2.5mg又は1.25mg、1日2回まで1～2週間かけて減量し中止すること。</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(5).2週間以上休薬した後、投与を再開する場合には、「用法・用量」の項に従って、低用量から開始し、段階的に増量すること。</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lastRenderedPageBreak/>
              <w:t>劇処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■トランデート錠５０ｍｇ</w:t>
            </w:r>
            <w:r>
              <w:rPr>
                <w:rFonts w:ascii="ＭＳ ゴシック" w:eastAsia="ＭＳ ゴシック" w:hAnsi="ＭＳ ゴシック"/>
                <w:color w:val="000000"/>
                <w:sz w:val="20"/>
              </w:rPr>
              <w:t xml:space="preserve"> ５０ｍｇ１錠　グラクソ・スミスクライン</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(般)ラベタロール塩酸塩錠</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17.40】</w:t>
            </w:r>
          </w:p>
        </w:tc>
        <w:tc>
          <w:tcPr>
            <w:tcW w:w="2268"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本態性高血圧症</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褐色細胞腫による高血圧症</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通常、成人にはラベタロール塩酸塩として</w:t>
            </w:r>
            <w:r>
              <w:rPr>
                <w:rFonts w:ascii="ＭＳ ゴシック" w:eastAsia="ＭＳ ゴシック" w:hAnsi="ＭＳ ゴシック"/>
                <w:color w:val="000000"/>
                <w:sz w:val="20"/>
              </w:rPr>
              <w:t>1日150mgより投与を開始し、効果不十分な場合には1日450mgまで漸増し、1日3回に分割、経口投与する。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w:t>
            </w:r>
          </w:p>
        </w:tc>
      </w:tr>
      <w:tr w:rsidR="00E87FCA" w:rsidRPr="00E87FCA" w:rsidTr="009816B5">
        <w:tc>
          <w:tcPr>
            <w:tcW w:w="2547"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■ナトリックス錠２</w:t>
            </w:r>
            <w:r>
              <w:rPr>
                <w:rFonts w:ascii="ＭＳ ゴシック" w:eastAsia="ＭＳ ゴシック" w:hAnsi="ＭＳ ゴシック"/>
                <w:color w:val="000000"/>
                <w:sz w:val="20"/>
              </w:rPr>
              <w:t xml:space="preserve"> ２ｍｇ１錠　京都薬品工業</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(般)インダパミド錠</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22.60】</w:t>
            </w:r>
          </w:p>
        </w:tc>
        <w:tc>
          <w:tcPr>
            <w:tcW w:w="2268" w:type="dxa"/>
            <w:shd w:val="clear" w:color="auto" w:fill="auto"/>
          </w:tcPr>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本態性高血圧症</w:t>
            </w:r>
          </w:p>
        </w:tc>
        <w:tc>
          <w:tcPr>
            <w:tcW w:w="5185" w:type="dxa"/>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インダパミドとして、通常成人</w:t>
            </w:r>
            <w:r>
              <w:rPr>
                <w:rFonts w:ascii="ＭＳ ゴシック" w:eastAsia="ＭＳ ゴシック" w:hAnsi="ＭＳ ゴシック"/>
                <w:color w:val="000000"/>
                <w:sz w:val="20"/>
              </w:rPr>
              <w:t>1日1回2mgを朝食後経口投与する。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なお、年齢、症状により適宜増減する。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ただし、少量から投与を開始して徐々に増量すること。</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lastRenderedPageBreak/>
        <w:t>217  血管拡張剤</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2171   冠血管拡張剤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【後発品】</w:t>
            </w:r>
            <w:r>
              <w:rPr>
                <w:rFonts w:ascii="ＭＳ ゴシック" w:eastAsia="ＭＳ ゴシック" w:hAnsi="ＭＳ ゴシック"/>
                <w:color w:val="000000"/>
                <w:sz w:val="20"/>
              </w:rPr>
              <w:t xml:space="preserve"> 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■トルクシール錠５０ｍｇ</w:t>
            </w:r>
            <w:r>
              <w:rPr>
                <w:rFonts w:ascii="ＭＳ ゴシック" w:eastAsia="ＭＳ ゴシック" w:hAnsi="ＭＳ ゴシック"/>
                <w:color w:val="000000"/>
                <w:sz w:val="20"/>
              </w:rPr>
              <w:t xml:space="preserve"> ５０ｍｇ１錠　日新製薬－山形</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(般)ジラゼプ塩酸塩水和物錠</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(先)コメリアンコーワ錠５０</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5.60】</w:t>
            </w:r>
          </w:p>
        </w:tc>
        <w:tc>
          <w:tcPr>
            <w:tcW w:w="2268"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1.狭心症、その他の虚血性心疾患（心筋梗塞を除く）</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2.下記疾患における尿蛋白減少</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腎機能障害軽度～中等度の</w:t>
            </w:r>
            <w:r>
              <w:rPr>
                <w:rFonts w:ascii="ＭＳ ゴシック" w:eastAsia="ＭＳ ゴシック" w:hAnsi="ＭＳ ゴシック"/>
                <w:color w:val="000000"/>
                <w:sz w:val="20"/>
              </w:rPr>
              <w:t>IgA腎症</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狭心症、その他の虚血性心疾患（心筋梗塞を除く）に用いる場合には、</w:t>
            </w:r>
            <w:r>
              <w:rPr>
                <w:rFonts w:ascii="ＭＳ ゴシック" w:eastAsia="ＭＳ ゴシック" w:hAnsi="ＭＳ ゴシック"/>
                <w:color w:val="000000"/>
                <w:sz w:val="20"/>
              </w:rPr>
              <w:t>1回ジラゼプ塩酸塩水和物として50mgを1日3回経口投与する。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腎疾患に用いる場合には、</w:t>
            </w:r>
            <w:r>
              <w:rPr>
                <w:rFonts w:ascii="ＭＳ ゴシック" w:eastAsia="ＭＳ ゴシック" w:hAnsi="ＭＳ ゴシック"/>
                <w:color w:val="000000"/>
                <w:sz w:val="20"/>
              </w:rPr>
              <w:t>1回ジラゼプ塩酸塩水和物として100mgを1日3回経口投与する。</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年齢及び症状により適宜増減する。</w:t>
            </w:r>
          </w:p>
        </w:tc>
      </w:tr>
    </w:tbl>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219  その他の循環器官用薬</w:t>
      </w:r>
    </w:p>
    <w:p w:rsidR="00E87FCA" w:rsidRDefault="00E87FCA" w:rsidP="00E87FCA">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2190   その他の循環器官用剤</w:t>
      </w:r>
    </w:p>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547"/>
        <w:gridCol w:w="2268"/>
        <w:gridCol w:w="5185"/>
      </w:tblGrid>
      <w:tr w:rsidR="00E87FCA" w:rsidRPr="00E87FCA" w:rsidTr="009816B5">
        <w:trPr>
          <w:tblHeader/>
        </w:trPr>
        <w:tc>
          <w:tcPr>
            <w:tcW w:w="2547"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商品名　会社名</w:t>
            </w:r>
          </w:p>
        </w:tc>
        <w:tc>
          <w:tcPr>
            <w:tcW w:w="2268"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効能効果</w:t>
            </w:r>
          </w:p>
        </w:tc>
        <w:tc>
          <w:tcPr>
            <w:tcW w:w="5185" w:type="dxa"/>
            <w:tcBorders>
              <w:top w:val="single" w:sz="4" w:space="0" w:color="auto"/>
              <w:bottom w:val="dotted" w:sz="4" w:space="0" w:color="auto"/>
            </w:tcBorders>
            <w:shd w:val="clear" w:color="auto" w:fill="E6E6E6"/>
          </w:tcPr>
          <w:p w:rsidR="00E87FCA" w:rsidRPr="00E87FCA" w:rsidRDefault="00E87FCA" w:rsidP="00E87FCA">
            <w:pPr>
              <w:rPr>
                <w:rFonts w:ascii="ＭＳ ゴシック" w:eastAsia="ＭＳ ゴシック" w:hAnsi="ＭＳ ゴシック"/>
                <w:color w:val="000000"/>
                <w:sz w:val="20"/>
                <w:shd w:val="clear" w:color="auto" w:fill="E6E6E6"/>
              </w:rPr>
            </w:pPr>
            <w:r w:rsidRPr="00E87FCA">
              <w:rPr>
                <w:rFonts w:ascii="ＭＳ ゴシック" w:eastAsia="ＭＳ ゴシック" w:hAnsi="ＭＳ ゴシック" w:hint="eastAsia"/>
                <w:color w:val="000000"/>
                <w:sz w:val="20"/>
                <w:shd w:val="clear" w:color="auto" w:fill="E6E6E6"/>
              </w:rPr>
              <w:t>用法用量</w:t>
            </w:r>
          </w:p>
        </w:tc>
      </w:tr>
      <w:tr w:rsidR="00E87FCA" w:rsidRPr="00E87FCA" w:rsidTr="009816B5">
        <w:tc>
          <w:tcPr>
            <w:tcW w:w="2547"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劇処</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■インダシン静注用１ｍｇ</w:t>
            </w:r>
            <w:r>
              <w:rPr>
                <w:rFonts w:ascii="ＭＳ ゴシック" w:eastAsia="ＭＳ ゴシック" w:hAnsi="ＭＳ ゴシック"/>
                <w:color w:val="000000"/>
                <w:sz w:val="20"/>
              </w:rPr>
              <w:t xml:space="preserve"> １ｍｇ１瓶　ノーベルファーマ</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(般)静注用インドメタシンナトリウム</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 xml:space="preserve">【単位薬価　</w:t>
            </w:r>
            <w:r>
              <w:rPr>
                <w:rFonts w:ascii="ＭＳ ゴシック" w:eastAsia="ＭＳ ゴシック" w:hAnsi="ＭＳ ゴシック"/>
                <w:color w:val="000000"/>
                <w:sz w:val="20"/>
              </w:rPr>
              <w:t>:　7,002.00】</w:t>
            </w:r>
          </w:p>
        </w:tc>
        <w:tc>
          <w:tcPr>
            <w:tcW w:w="2268"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下記疾患で保存療法（水分制限、利尿剤投与等）が無効の場合：</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未熟児の動脈管開存症</w:t>
            </w:r>
          </w:p>
        </w:tc>
        <w:tc>
          <w:tcPr>
            <w:tcW w:w="5185" w:type="dxa"/>
            <w:tcBorders>
              <w:top w:val="dotted" w:sz="4" w:space="0" w:color="auto"/>
            </w:tcBorders>
            <w:shd w:val="clear" w:color="auto" w:fill="auto"/>
          </w:tcPr>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患児の生後時間に応じ下記の用量を</w:t>
            </w:r>
            <w:r>
              <w:rPr>
                <w:rFonts w:ascii="ＭＳ ゴシック" w:eastAsia="ＭＳ ゴシック" w:hAnsi="ＭＳ ゴシック"/>
                <w:color w:val="000000"/>
                <w:sz w:val="20"/>
              </w:rPr>
              <w:t>12～24時間間隔で、通常3回静脈内投与する。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（表開始）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初回投与時の生後時間</w:t>
            </w:r>
            <w:r>
              <w:rPr>
                <w:rFonts w:ascii="ＭＳ ゴシック" w:eastAsia="ＭＳ ゴシック" w:hAnsi="ＭＳ ゴシック"/>
                <w:color w:val="000000"/>
                <w:sz w:val="20"/>
              </w:rPr>
              <w:t>:投与量（mg/kg）:投与量（mg/kg）:投与量（mg/kg）</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初回投与時の生後時間</w:t>
            </w:r>
            <w:r>
              <w:rPr>
                <w:rFonts w:ascii="ＭＳ ゴシック" w:eastAsia="ＭＳ ゴシック" w:hAnsi="ＭＳ ゴシック"/>
                <w:color w:val="000000"/>
                <w:sz w:val="20"/>
              </w:rPr>
              <w:t>:1回目:2回目:3回目</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生後</w:t>
            </w:r>
            <w:r>
              <w:rPr>
                <w:rFonts w:ascii="ＭＳ ゴシック" w:eastAsia="ＭＳ ゴシック" w:hAnsi="ＭＳ ゴシック"/>
                <w:color w:val="000000"/>
                <w:sz w:val="20"/>
              </w:rPr>
              <w:t>48時間未満:0.2:0.1:0.1</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生後</w:t>
            </w:r>
            <w:r>
              <w:rPr>
                <w:rFonts w:ascii="ＭＳ ゴシック" w:eastAsia="ＭＳ ゴシック" w:hAnsi="ＭＳ ゴシック"/>
                <w:color w:val="000000"/>
                <w:sz w:val="20"/>
              </w:rPr>
              <w:t>2～7日未満:0.2:0.2:0.2</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生後</w:t>
            </w:r>
            <w:r>
              <w:rPr>
                <w:rFonts w:ascii="ＭＳ ゴシック" w:eastAsia="ＭＳ ゴシック" w:hAnsi="ＭＳ ゴシック"/>
                <w:color w:val="000000"/>
                <w:sz w:val="20"/>
              </w:rPr>
              <w:t>7日以上:0.2:0.25:0.25（表終了）</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投与後に無尿又は著明な乏尿（尿量：</w:t>
            </w:r>
            <w:r>
              <w:rPr>
                <w:rFonts w:ascii="ＭＳ ゴシック" w:eastAsia="ＭＳ ゴシック" w:hAnsi="ＭＳ ゴシック"/>
                <w:color w:val="000000"/>
                <w:sz w:val="20"/>
              </w:rPr>
              <w:t>0.6mL/kg/hr未満）があらわれたら、腎機能が正常化するまで次の投与は行わないこと。</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1あるいは2回目の投与</w:t>
            </w:r>
            <w:r>
              <w:rPr>
                <w:rFonts w:ascii="ＭＳ ゴシック" w:eastAsia="ＭＳ ゴシック" w:hAnsi="ＭＳ ゴシック" w:hint="eastAsia"/>
                <w:color w:val="000000"/>
                <w:sz w:val="20"/>
              </w:rPr>
              <w:t>後動脈管の閉鎖が得られた場合は、以後の投与は行わずに経過を観察しても差し支えない。</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投与終了後</w:t>
            </w:r>
            <w:r>
              <w:rPr>
                <w:rFonts w:ascii="ＭＳ ゴシック" w:eastAsia="ＭＳ ゴシック" w:hAnsi="ＭＳ ゴシック"/>
                <w:color w:val="000000"/>
                <w:sz w:val="20"/>
              </w:rPr>
              <w:t>48時間以上経過して、動脈管が閉鎖している場合は、追加投与の必要はない。</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color w:val="000000"/>
                <w:sz w:val="20"/>
              </w:rPr>
              <w:t>1.追加投与：</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動脈管が再開した場合、上記の用量を</w:t>
            </w:r>
            <w:r>
              <w:rPr>
                <w:rFonts w:ascii="ＭＳ ゴシック" w:eastAsia="ＭＳ ゴシック" w:hAnsi="ＭＳ ゴシック"/>
                <w:color w:val="000000"/>
                <w:sz w:val="20"/>
              </w:rPr>
              <w:t>12～24時間間隔で1～3回追加投与できる。追加投与後も本剤による動脈管閉鎖が得られなかった場合は、閉鎖手術を考慮する。</w:t>
            </w:r>
          </w:p>
          <w:p w:rsid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用法・用量に関連する使用上の注意</w:t>
            </w:r>
          </w:p>
          <w:p w:rsidR="00E87FCA" w:rsidRPr="00E87FCA" w:rsidRDefault="00E87FCA" w:rsidP="00E87FCA">
            <w:pP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静脈内投与に際し、緩徐に投与すること。なお、静脈内投与の最適投与時間は確立されていないが、</w:t>
            </w:r>
            <w:r>
              <w:rPr>
                <w:rFonts w:ascii="ＭＳ ゴシック" w:eastAsia="ＭＳ ゴシック" w:hAnsi="ＭＳ ゴシック"/>
                <w:color w:val="000000"/>
                <w:sz w:val="20"/>
              </w:rPr>
              <w:t>20～30分かけて投与することが望ましいとの報</w:t>
            </w:r>
            <w:r>
              <w:rPr>
                <w:rFonts w:ascii="ＭＳ ゴシック" w:eastAsia="ＭＳ ゴシック" w:hAnsi="ＭＳ ゴシック" w:hint="eastAsia"/>
                <w:color w:val="000000"/>
                <w:sz w:val="20"/>
              </w:rPr>
              <w:t>告がある。〔脳、上腸間膜動脈等の血流が低下し、ショック、壊死性腸炎等を起こすことがある。〕</w:t>
            </w:r>
          </w:p>
        </w:tc>
      </w:tr>
    </w:tbl>
    <w:p w:rsidR="00E87FCA" w:rsidRDefault="00E87FCA" w:rsidP="009816B5">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w:t>
      </w:r>
      <w:bookmarkStart w:id="0" w:name="_GoBack"/>
      <w:bookmarkEnd w:id="0"/>
    </w:p>
    <w:p w:rsidR="00905EE6" w:rsidRPr="00E87FCA" w:rsidRDefault="00905EE6" w:rsidP="00E87FCA">
      <w:pPr>
        <w:ind w:left="120"/>
        <w:rPr>
          <w:rFonts w:ascii="ＭＳ Ｐゴシック" w:eastAsia="ＭＳ Ｐゴシック" w:hAnsi="ＭＳ Ｐゴシック"/>
          <w:color w:val="000000"/>
          <w:sz w:val="20"/>
        </w:rPr>
      </w:pPr>
    </w:p>
    <w:sectPr w:rsidR="00905EE6" w:rsidRPr="00E87FCA" w:rsidSect="00E87FCA">
      <w:headerReference w:type="even" r:id="rId6"/>
      <w:headerReference w:type="default" r:id="rId7"/>
      <w:footerReference w:type="even" r:id="rId8"/>
      <w:footerReference w:type="default" r:id="rId9"/>
      <w:headerReference w:type="first" r:id="rId10"/>
      <w:footerReference w:type="first" r:id="rId11"/>
      <w:pgSz w:w="11906" w:h="16838"/>
      <w:pgMar w:top="1480" w:right="1020" w:bottom="1480" w:left="1020" w:header="851" w:footer="992" w:gutter="0"/>
      <w:cols w:space="425"/>
      <w:docGrid w:type="linesAndChars" w:linePitch="289" w:charSpace="-25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84A" w:rsidRDefault="0086784A" w:rsidP="00E87FCA">
      <w:r>
        <w:separator/>
      </w:r>
    </w:p>
  </w:endnote>
  <w:endnote w:type="continuationSeparator" w:id="0">
    <w:p w:rsidR="0086784A" w:rsidRDefault="0086784A" w:rsidP="00E8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FCA" w:rsidRDefault="00E87FC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FCA" w:rsidRPr="00E87FCA" w:rsidRDefault="00E87FCA" w:rsidP="00E87FCA">
    <w:pPr>
      <w:pStyle w:val="a5"/>
      <w:jc w:val="center"/>
    </w:pPr>
    <w:r>
      <w:fldChar w:fldCharType="begin"/>
    </w:r>
    <w:r>
      <w:instrText xml:space="preserve"> PAGE \* MERGEFORMAT </w:instrText>
    </w:r>
    <w:r>
      <w:fldChar w:fldCharType="separate"/>
    </w:r>
    <w:r w:rsidR="009816B5">
      <w:rPr>
        <w:noProof/>
      </w:rPr>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FCA" w:rsidRDefault="00E87F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84A" w:rsidRDefault="0086784A" w:rsidP="00E87FCA">
      <w:r>
        <w:separator/>
      </w:r>
    </w:p>
  </w:footnote>
  <w:footnote w:type="continuationSeparator" w:id="0">
    <w:p w:rsidR="0086784A" w:rsidRDefault="0086784A" w:rsidP="00E87F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FCA" w:rsidRDefault="00E87FC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FCA" w:rsidRPr="00E87FCA" w:rsidRDefault="00E87FCA">
    <w:pPr>
      <w:pStyle w:val="a3"/>
      <w:rPr>
        <w:rFonts w:ascii="ＭＳ ゴシック" w:eastAsia="ＭＳ ゴシック" w:hAnsi="ＭＳ ゴシック"/>
        <w:sz w:val="22"/>
      </w:rPr>
    </w:pPr>
    <w:r>
      <w:rPr>
        <w:rFonts w:ascii="ＭＳ ゴシック" w:eastAsia="ＭＳ ゴシック" w:hAnsi="ＭＳ ゴシック"/>
        <w:sz w:val="22"/>
      </w:rPr>
      <w:t>簡易医薬品集（薬効分類別）</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FCA" w:rsidRDefault="00E87FC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bordersDoNotSurroundHeader/>
  <w:bordersDoNotSurroundFooter/>
  <w:hideSpellingErrors/>
  <w:hideGrammaticalErrors/>
  <w:proofState w:grammar="dirty"/>
  <w:defaultTabStop w:val="840"/>
  <w:drawingGridHorizontalSpacing w:val="197"/>
  <w:drawingGridVerticalSpacing w:val="28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FCA"/>
    <w:rsid w:val="0086784A"/>
    <w:rsid w:val="00905EE6"/>
    <w:rsid w:val="009816B5"/>
    <w:rsid w:val="00E87F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0353605-8F95-497D-8E68-2B6182EDB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FCA"/>
    <w:pPr>
      <w:tabs>
        <w:tab w:val="center" w:pos="4252"/>
        <w:tab w:val="right" w:pos="8504"/>
      </w:tabs>
      <w:snapToGrid w:val="0"/>
    </w:pPr>
  </w:style>
  <w:style w:type="character" w:customStyle="1" w:styleId="a4">
    <w:name w:val="ヘッダー (文字)"/>
    <w:basedOn w:val="a0"/>
    <w:link w:val="a3"/>
    <w:uiPriority w:val="99"/>
    <w:rsid w:val="00E87FCA"/>
  </w:style>
  <w:style w:type="paragraph" w:styleId="a5">
    <w:name w:val="footer"/>
    <w:basedOn w:val="a"/>
    <w:link w:val="a6"/>
    <w:uiPriority w:val="99"/>
    <w:unhideWhenUsed/>
    <w:rsid w:val="00E87FCA"/>
    <w:pPr>
      <w:tabs>
        <w:tab w:val="center" w:pos="4252"/>
        <w:tab w:val="right" w:pos="8504"/>
      </w:tabs>
      <w:snapToGrid w:val="0"/>
    </w:pPr>
  </w:style>
  <w:style w:type="character" w:customStyle="1" w:styleId="a6">
    <w:name w:val="フッター (文字)"/>
    <w:basedOn w:val="a0"/>
    <w:link w:val="a5"/>
    <w:uiPriority w:val="99"/>
    <w:rsid w:val="00E87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1895</Words>
  <Characters>10803</Characters>
  <Application>Microsoft Office Word</Application>
  <DocSecurity>0</DocSecurity>
  <Lines>90</Lines>
  <Paragraphs>25</Paragraphs>
  <ScaleCrop>false</ScaleCrop>
  <Company/>
  <LinksUpToDate>false</LinksUpToDate>
  <CharactersWithSpaces>12673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奥村綱雄</dc:creator>
  <cp:keywords/>
  <dc:description/>
  <cp:lastModifiedBy>奥村綱雄</cp:lastModifiedBy>
  <cp:revision>3</cp:revision>
  <dcterms:created xsi:type="dcterms:W3CDTF">2014-12-08T04:07:00Z</dcterms:created>
  <dcterms:modified xsi:type="dcterms:W3CDTF">2014-12-08T04:13:00Z</dcterms:modified>
</cp:coreProperties>
</file>