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8000"/>
      </w:tblGrid>
      <w:tr w:rsidR="004F3D4B" w:rsidRPr="004F3D4B" w:rsidTr="004F3D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0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</w:pPr>
            <w:bookmarkStart w:id="0" w:name="_GoBack"/>
            <w:r w:rsidRPr="004F3D4B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一般名</w:t>
            </w:r>
            <w:bookmarkEnd w:id="0"/>
            <w:r w:rsidRPr="004F3D4B"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  <w:t>(成分名)</w:t>
            </w:r>
          </w:p>
        </w:tc>
        <w:tc>
          <w:tcPr>
            <w:tcW w:w="80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</w:pPr>
            <w:r w:rsidRPr="004F3D4B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商品名・規格単位</w:t>
            </w:r>
            <w:r w:rsidRPr="004F3D4B"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  <w:t>(会社名)</w:t>
            </w:r>
          </w:p>
        </w:tc>
      </w:tr>
      <w:tr w:rsidR="004F3D4B" w:rsidRPr="004F3D4B" w:rsidTr="004F3D4B">
        <w:tblPrEx>
          <w:tblCellMar>
            <w:top w:w="0" w:type="dxa"/>
            <w:bottom w:w="0" w:type="dxa"/>
          </w:tblCellMar>
        </w:tblPrEx>
        <w:tc>
          <w:tcPr>
            <w:tcW w:w="2000" w:type="dxa"/>
            <w:tcBorders>
              <w:top w:val="dotted" w:sz="4" w:space="0" w:color="auto"/>
            </w:tcBorders>
            <w:shd w:val="clear" w:color="auto" w:fill="auto"/>
          </w:tcPr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アシクロビル錠</w:t>
            </w:r>
          </w:p>
        </w:tc>
        <w:tc>
          <w:tcPr>
            <w:tcW w:w="8000" w:type="dxa"/>
            <w:tcBorders>
              <w:top w:val="dotted" w:sz="4" w:space="0" w:color="auto"/>
            </w:tcBorders>
            <w:shd w:val="clear" w:color="auto" w:fill="auto"/>
          </w:tcPr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後アイラックス錠２００ｍｇ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２００ｍｇ１錠             (辰巳化学)</w:t>
            </w:r>
          </w:p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後アイラックス錠４００ｍｇ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４００ｍｇ１錠             (辰巳化学)</w:t>
            </w:r>
          </w:p>
        </w:tc>
      </w:tr>
      <w:tr w:rsidR="004F3D4B" w:rsidRPr="004F3D4B" w:rsidTr="004F3D4B">
        <w:tblPrEx>
          <w:tblCellMar>
            <w:top w:w="0" w:type="dxa"/>
            <w:bottom w:w="0" w:type="dxa"/>
          </w:tblCellMar>
        </w:tblPrEx>
        <w:tc>
          <w:tcPr>
            <w:tcW w:w="2000" w:type="dxa"/>
            <w:shd w:val="clear" w:color="auto" w:fill="auto"/>
          </w:tcPr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エルデカルシトールカプセル</w:t>
            </w:r>
          </w:p>
        </w:tc>
        <w:tc>
          <w:tcPr>
            <w:tcW w:w="8000" w:type="dxa"/>
            <w:shd w:val="clear" w:color="auto" w:fill="auto"/>
          </w:tcPr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エディロールカプセル０．５μｇ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０．５μｇ１カプセル(中外製薬)</w:t>
            </w:r>
          </w:p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エディロールカプセル０．７５μｇ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０．７５μｇ１カプセル(中外製薬)</w:t>
            </w:r>
          </w:p>
        </w:tc>
      </w:tr>
      <w:tr w:rsidR="004F3D4B" w:rsidRPr="004F3D4B" w:rsidTr="004F3D4B">
        <w:tblPrEx>
          <w:tblCellMar>
            <w:top w:w="0" w:type="dxa"/>
            <w:bottom w:w="0" w:type="dxa"/>
          </w:tblCellMar>
        </w:tblPrEx>
        <w:tc>
          <w:tcPr>
            <w:tcW w:w="2000" w:type="dxa"/>
            <w:shd w:val="clear" w:color="auto" w:fill="auto"/>
          </w:tcPr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塩酸セルトラリン錠</w:t>
            </w:r>
          </w:p>
        </w:tc>
        <w:tc>
          <w:tcPr>
            <w:tcW w:w="8000" w:type="dxa"/>
            <w:shd w:val="clear" w:color="auto" w:fill="auto"/>
          </w:tcPr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ジェイゾロフト錠２５ｍｇ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２５ｍｇ１錠               (ファイザー)</w:t>
            </w:r>
          </w:p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ジェイゾロフト錠５０ｍｇ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５０ｍｇ１錠               (ファイザー)</w:t>
            </w:r>
          </w:p>
        </w:tc>
      </w:tr>
      <w:tr w:rsidR="004F3D4B" w:rsidRPr="004F3D4B" w:rsidTr="004F3D4B">
        <w:tblPrEx>
          <w:tblCellMar>
            <w:top w:w="0" w:type="dxa"/>
            <w:bottom w:w="0" w:type="dxa"/>
          </w:tblCellMar>
        </w:tblPrEx>
        <w:tc>
          <w:tcPr>
            <w:tcW w:w="2000" w:type="dxa"/>
            <w:shd w:val="clear" w:color="auto" w:fill="auto"/>
          </w:tcPr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カルベジロール錠</w:t>
            </w:r>
          </w:p>
        </w:tc>
        <w:tc>
          <w:tcPr>
            <w:tcW w:w="8000" w:type="dxa"/>
            <w:shd w:val="clear" w:color="auto" w:fill="auto"/>
          </w:tcPr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アーチスト錠１．２５ｍｇ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１．２５ｍｇ１錠           (第一三共)</w:t>
            </w:r>
          </w:p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アーチスト錠１０ｍｇ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１０ｍｇ１錠                   (第一三共)</w:t>
            </w:r>
          </w:p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アーチスト錠２．５ｍｇ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２．５ｍｇ１錠               (第一三共)</w:t>
            </w:r>
          </w:p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アーチスト錠２０ｍｇ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２０ｍｇ１錠                   (第一三共)</w:t>
            </w:r>
          </w:p>
        </w:tc>
      </w:tr>
      <w:tr w:rsidR="004F3D4B" w:rsidRPr="004F3D4B" w:rsidTr="004F3D4B">
        <w:tblPrEx>
          <w:tblCellMar>
            <w:top w:w="0" w:type="dxa"/>
            <w:bottom w:w="0" w:type="dxa"/>
          </w:tblCellMar>
        </w:tblPrEx>
        <w:tc>
          <w:tcPr>
            <w:tcW w:w="2000" w:type="dxa"/>
            <w:shd w:val="clear" w:color="auto" w:fill="auto"/>
          </w:tcPr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注射用パミドロン酸二ナトリウム水和物</w:t>
            </w:r>
          </w:p>
        </w:tc>
        <w:tc>
          <w:tcPr>
            <w:tcW w:w="8000" w:type="dxa"/>
            <w:shd w:val="clear" w:color="auto" w:fill="auto"/>
          </w:tcPr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アレディア点滴静注用１５ｍｇ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１５ｍｇ１瓶           (ノバルティスファーマ)</w:t>
            </w:r>
          </w:p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アレディア点滴静注用３０ｍｇ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３０ｍｇ１瓶           (ノバルティスファーマ)</w:t>
            </w:r>
          </w:p>
        </w:tc>
      </w:tr>
      <w:tr w:rsidR="004F3D4B" w:rsidRPr="004F3D4B" w:rsidTr="004F3D4B">
        <w:tblPrEx>
          <w:tblCellMar>
            <w:top w:w="0" w:type="dxa"/>
            <w:bottom w:w="0" w:type="dxa"/>
          </w:tblCellMar>
        </w:tblPrEx>
        <w:tc>
          <w:tcPr>
            <w:tcW w:w="2000" w:type="dxa"/>
            <w:shd w:val="clear" w:color="auto" w:fill="auto"/>
          </w:tcPr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ニセリトロール錠</w:t>
            </w:r>
          </w:p>
        </w:tc>
        <w:tc>
          <w:tcPr>
            <w:tcW w:w="8000" w:type="dxa"/>
            <w:shd w:val="clear" w:color="auto" w:fill="auto"/>
          </w:tcPr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ペリシット錠１２５ｍｇ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１２５ｍｇ１錠               (三和化学研究所)</w:t>
            </w:r>
          </w:p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ペリシット錠２５０ｍｇ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２５０ｍｇ１錠               (三和化学研究所)</w:t>
            </w:r>
          </w:p>
        </w:tc>
      </w:tr>
      <w:tr w:rsidR="004F3D4B" w:rsidRPr="004F3D4B" w:rsidTr="004F3D4B">
        <w:tblPrEx>
          <w:tblCellMar>
            <w:top w:w="0" w:type="dxa"/>
            <w:bottom w:w="0" w:type="dxa"/>
          </w:tblCellMar>
        </w:tblPrEx>
        <w:tc>
          <w:tcPr>
            <w:tcW w:w="2000" w:type="dxa"/>
            <w:shd w:val="clear" w:color="auto" w:fill="auto"/>
          </w:tcPr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ニトラゼパム錠</w:t>
            </w:r>
          </w:p>
        </w:tc>
        <w:tc>
          <w:tcPr>
            <w:tcW w:w="8000" w:type="dxa"/>
            <w:shd w:val="clear" w:color="auto" w:fill="auto"/>
          </w:tcPr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ベンザリン錠１０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１０ｍｇ１錠                       (塩野義製薬)</w:t>
            </w:r>
          </w:p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ベンザリン錠２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２ｍｇ１錠                           (塩野義製薬)</w:t>
            </w:r>
          </w:p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ベンザリン錠５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５ｍｇ１錠                           (塩野義製薬)</w:t>
            </w:r>
          </w:p>
        </w:tc>
      </w:tr>
      <w:tr w:rsidR="004F3D4B" w:rsidRPr="004F3D4B" w:rsidTr="004F3D4B">
        <w:tblPrEx>
          <w:tblCellMar>
            <w:top w:w="0" w:type="dxa"/>
            <w:bottom w:w="0" w:type="dxa"/>
          </w:tblCellMar>
        </w:tblPrEx>
        <w:tc>
          <w:tcPr>
            <w:tcW w:w="2000" w:type="dxa"/>
            <w:shd w:val="clear" w:color="auto" w:fill="auto"/>
          </w:tcPr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ブプレノルフィン塩酸塩注射液</w:t>
            </w:r>
          </w:p>
        </w:tc>
        <w:tc>
          <w:tcPr>
            <w:tcW w:w="8000" w:type="dxa"/>
            <w:shd w:val="clear" w:color="auto" w:fill="auto"/>
          </w:tcPr>
          <w:p w:rsid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後ザルバン注０．２ｍｇ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０．２ｍｇ１管                 (日新製薬－山形)</w:t>
            </w:r>
          </w:p>
          <w:p w:rsidR="004F3D4B" w:rsidRPr="004F3D4B" w:rsidRDefault="004F3D4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後ザルバン注０．３ｍｇ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０．３ｍｇ１管                 (日新製薬－山形)</w:t>
            </w:r>
          </w:p>
        </w:tc>
      </w:tr>
    </w:tbl>
    <w:p w:rsidR="002C40B4" w:rsidRDefault="002C40B4"/>
    <w:sectPr w:rsidR="002C40B4" w:rsidSect="004F3D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80" w:right="1020" w:bottom="1480" w:left="1020" w:header="851" w:footer="992" w:gutter="0"/>
      <w:cols w:space="425"/>
      <w:docGrid w:type="linesAndChars" w:linePitch="289" w:charSpace="-25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D4B" w:rsidRDefault="004F3D4B" w:rsidP="004F3D4B">
      <w:r>
        <w:separator/>
      </w:r>
    </w:p>
  </w:endnote>
  <w:endnote w:type="continuationSeparator" w:id="0">
    <w:p w:rsidR="004F3D4B" w:rsidRDefault="004F3D4B" w:rsidP="004F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4B" w:rsidRDefault="004F3D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4B" w:rsidRPr="004F3D4B" w:rsidRDefault="004F3D4B" w:rsidP="004F3D4B">
    <w:pPr>
      <w:pStyle w:val="a5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4B" w:rsidRDefault="004F3D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D4B" w:rsidRDefault="004F3D4B" w:rsidP="004F3D4B">
      <w:r>
        <w:separator/>
      </w:r>
    </w:p>
  </w:footnote>
  <w:footnote w:type="continuationSeparator" w:id="0">
    <w:p w:rsidR="004F3D4B" w:rsidRDefault="004F3D4B" w:rsidP="004F3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4B" w:rsidRDefault="004F3D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4B" w:rsidRPr="004F3D4B" w:rsidRDefault="004F3D4B">
    <w:pPr>
      <w:pStyle w:val="a3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/>
        <w:sz w:val="20"/>
      </w:rPr>
      <w:t>（別紙）同一成分異含有量採用薬一覧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4B" w:rsidRDefault="004F3D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defaultTabStop w:val="840"/>
  <w:drawingGridHorizontalSpacing w:val="197"/>
  <w:drawingGridVerticalSpacing w:val="28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4B"/>
    <w:rsid w:val="002C40B4"/>
    <w:rsid w:val="004F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5CEF4F-412F-4DC7-80A2-629FF684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D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3D4B"/>
  </w:style>
  <w:style w:type="paragraph" w:styleId="a5">
    <w:name w:val="footer"/>
    <w:basedOn w:val="a"/>
    <w:link w:val="a6"/>
    <w:uiPriority w:val="99"/>
    <w:unhideWhenUsed/>
    <w:rsid w:val="004F3D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奥村綱雄</dc:creator>
  <cp:keywords/>
  <dc:description/>
  <cp:lastModifiedBy>奥村綱雄</cp:lastModifiedBy>
  <cp:revision>1</cp:revision>
  <dcterms:created xsi:type="dcterms:W3CDTF">2014-12-08T05:45:00Z</dcterms:created>
  <dcterms:modified xsi:type="dcterms:W3CDTF">2014-12-08T05:45:00Z</dcterms:modified>
</cp:coreProperties>
</file>